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8" w:lineRule="atLeast"/>
        <w:jc w:val="center"/>
        <w:rPr>
          <w:rFonts w:hint="eastAsia" w:ascii="黑体" w:hAnsi="黑体" w:eastAsia="黑体" w:cs="黑体"/>
          <w:b/>
          <w:bCs w:val="0"/>
          <w:sz w:val="32"/>
          <w:szCs w:val="32"/>
          <w:u w:val="none"/>
        </w:rPr>
      </w:pPr>
      <w:r>
        <w:rPr>
          <w:rFonts w:hint="eastAsia" w:ascii="黑体" w:hAnsi="黑体" w:eastAsia="黑体" w:cs="黑体"/>
          <w:b/>
          <w:bCs w:val="0"/>
          <w:sz w:val="32"/>
          <w:szCs w:val="32"/>
          <w:u w:val="none"/>
        </w:rPr>
        <w:t>环境科学与工程（</w:t>
      </w:r>
      <w:r>
        <w:rPr>
          <w:rFonts w:hint="eastAsia" w:ascii="黑体" w:hAnsi="黑体" w:eastAsia="黑体" w:cs="黑体"/>
          <w:b/>
          <w:bCs w:val="0"/>
          <w:sz w:val="32"/>
          <w:szCs w:val="32"/>
          <w:u w:val="none"/>
          <w:lang w:eastAsia="zh-CN"/>
        </w:rPr>
        <w:t>国际学生</w:t>
      </w:r>
      <w:r>
        <w:rPr>
          <w:rFonts w:hint="eastAsia" w:ascii="黑体" w:hAnsi="黑体" w:eastAsia="黑体" w:cs="黑体"/>
          <w:b/>
          <w:bCs w:val="0"/>
          <w:sz w:val="32"/>
          <w:szCs w:val="32"/>
          <w:u w:val="none"/>
        </w:rPr>
        <w:t xml:space="preserve"> 英文</w:t>
      </w:r>
      <w:r>
        <w:rPr>
          <w:rFonts w:hint="eastAsia" w:ascii="黑体" w:hAnsi="黑体" w:eastAsia="黑体" w:cs="黑体"/>
          <w:b/>
          <w:bCs w:val="0"/>
          <w:sz w:val="32"/>
          <w:szCs w:val="32"/>
          <w:u w:val="none"/>
          <w:lang w:eastAsia="zh-CN"/>
        </w:rPr>
        <w:t>授课</w:t>
      </w:r>
      <w:r>
        <w:rPr>
          <w:rFonts w:hint="eastAsia" w:ascii="黑体" w:hAnsi="黑体" w:eastAsia="黑体" w:cs="黑体"/>
          <w:b/>
          <w:bCs w:val="0"/>
          <w:sz w:val="32"/>
          <w:szCs w:val="32"/>
          <w:u w:val="none"/>
        </w:rPr>
        <w:t>）硕士研究生培养方案</w:t>
      </w:r>
    </w:p>
    <w:p>
      <w:pPr>
        <w:snapToGrid w:val="0"/>
        <w:jc w:val="center"/>
        <w:rPr>
          <w:rFonts w:hint="eastAsia" w:ascii="黑体" w:hAnsi="黑体" w:eastAsia="黑体" w:cs="黑体"/>
          <w:b/>
          <w:bCs w:val="0"/>
          <w:sz w:val="24"/>
          <w:szCs w:val="24"/>
          <w:u w:val="none"/>
        </w:rPr>
      </w:pPr>
      <w:bookmarkStart w:id="0" w:name="_Toc465531578"/>
      <w:bookmarkStart w:id="4" w:name="_GoBack"/>
      <w:r>
        <w:rPr>
          <w:rFonts w:ascii="Times New Roman" w:hAnsi="Times New Roman" w:eastAsia="宋体"/>
          <w:b/>
          <w:bCs w:val="0"/>
          <w:color w:val="000000"/>
          <w:sz w:val="24"/>
          <w:szCs w:val="24"/>
        </w:rPr>
        <w:t xml:space="preserve">Academic Plan of </w:t>
      </w:r>
      <w:r>
        <w:rPr>
          <w:rFonts w:hint="eastAsia"/>
          <w:b/>
          <w:bCs w:val="0"/>
          <w:color w:val="000000"/>
          <w:sz w:val="24"/>
          <w:szCs w:val="24"/>
          <w:lang w:val="en-US" w:eastAsia="zh-CN"/>
        </w:rPr>
        <w:t>Master</w:t>
      </w:r>
      <w:r>
        <w:rPr>
          <w:rFonts w:ascii="Times New Roman" w:hAnsi="Times New Roman" w:eastAsia="宋体"/>
          <w:b/>
          <w:bCs w:val="0"/>
          <w:color w:val="000000"/>
          <w:sz w:val="24"/>
          <w:szCs w:val="24"/>
        </w:rPr>
        <w:t xml:space="preserve"> Degree in</w:t>
      </w:r>
      <w:r>
        <w:rPr>
          <w:rFonts w:hint="eastAsia"/>
          <w:b/>
          <w:bCs w:val="0"/>
          <w:color w:val="000000"/>
          <w:sz w:val="24"/>
          <w:szCs w:val="24"/>
          <w:lang w:val="en-US" w:eastAsia="zh-CN"/>
        </w:rPr>
        <w:t xml:space="preserve"> </w:t>
      </w:r>
      <w:r>
        <w:rPr>
          <w:b/>
          <w:bCs w:val="0"/>
          <w:spacing w:val="11"/>
          <w:kern w:val="0"/>
          <w:sz w:val="24"/>
          <w:szCs w:val="24"/>
        </w:rPr>
        <w:t xml:space="preserve">Environmental </w:t>
      </w:r>
      <w:r>
        <w:rPr>
          <w:rFonts w:hint="eastAsia"/>
          <w:b/>
          <w:bCs w:val="0"/>
          <w:spacing w:val="11"/>
          <w:kern w:val="0"/>
          <w:sz w:val="24"/>
          <w:szCs w:val="24"/>
          <w:lang w:val="en-US" w:eastAsia="zh-CN"/>
        </w:rPr>
        <w:t>S</w:t>
      </w:r>
      <w:r>
        <w:rPr>
          <w:b/>
          <w:bCs w:val="0"/>
          <w:spacing w:val="11"/>
          <w:kern w:val="0"/>
          <w:sz w:val="24"/>
          <w:szCs w:val="24"/>
        </w:rPr>
        <w:t xml:space="preserve">cience and </w:t>
      </w:r>
      <w:r>
        <w:rPr>
          <w:rFonts w:hint="eastAsia"/>
          <w:b/>
          <w:bCs w:val="0"/>
          <w:spacing w:val="11"/>
          <w:kern w:val="0"/>
          <w:sz w:val="24"/>
          <w:szCs w:val="24"/>
          <w:lang w:val="en-US" w:eastAsia="zh-CN"/>
        </w:rPr>
        <w:t>E</w:t>
      </w:r>
      <w:r>
        <w:rPr>
          <w:b/>
          <w:bCs w:val="0"/>
          <w:spacing w:val="11"/>
          <w:kern w:val="0"/>
          <w:sz w:val="24"/>
          <w:szCs w:val="24"/>
        </w:rPr>
        <w:t>ngineering</w:t>
      </w:r>
      <w:r>
        <w:rPr>
          <w:rFonts w:hint="eastAsia"/>
          <w:b/>
          <w:bCs w:val="0"/>
          <w:spacing w:val="11"/>
          <w:kern w:val="0"/>
          <w:sz w:val="24"/>
          <w:szCs w:val="24"/>
          <w:lang w:val="en-US" w:eastAsia="zh-CN"/>
        </w:rPr>
        <w:t xml:space="preserve"> </w:t>
      </w:r>
      <w:r>
        <w:rPr>
          <w:rFonts w:ascii="Times New Roman" w:hAnsi="Times New Roman" w:eastAsia="宋体"/>
          <w:b/>
          <w:bCs w:val="0"/>
          <w:color w:val="000000"/>
          <w:sz w:val="24"/>
          <w:szCs w:val="24"/>
        </w:rPr>
        <w:t>Major for International Student</w:t>
      </w:r>
      <w:bookmarkEnd w:id="0"/>
      <w:bookmarkEnd w:id="4"/>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6"/>
        <w:gridCol w:w="924"/>
        <w:gridCol w:w="138"/>
        <w:gridCol w:w="839"/>
        <w:gridCol w:w="727"/>
        <w:gridCol w:w="216"/>
        <w:gridCol w:w="1761"/>
        <w:gridCol w:w="588"/>
        <w:gridCol w:w="600"/>
        <w:gridCol w:w="574"/>
        <w:gridCol w:w="515"/>
        <w:gridCol w:w="216"/>
        <w:gridCol w:w="539"/>
        <w:gridCol w:w="326"/>
        <w:gridCol w:w="326"/>
        <w:gridCol w:w="618"/>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学院</w:t>
            </w:r>
          </w:p>
          <w:p>
            <w:pPr>
              <w:bidi w:val="0"/>
              <w:jc w:val="left"/>
            </w:pPr>
            <w:r>
              <w:t xml:space="preserve">School </w:t>
            </w:r>
          </w:p>
        </w:tc>
        <w:tc>
          <w:tcPr>
            <w:tcW w:w="2844" w:type="dxa"/>
            <w:gridSpan w:val="5"/>
            <w:tcBorders>
              <w:top w:val="single" w:color="auto" w:sz="4" w:space="0"/>
              <w:left w:val="single" w:color="auto" w:sz="4" w:space="0"/>
              <w:bottom w:val="single" w:color="auto" w:sz="4" w:space="0"/>
              <w:right w:val="single" w:color="auto" w:sz="4" w:space="0"/>
            </w:tcBorders>
            <w:vAlign w:val="center"/>
          </w:tcPr>
          <w:p>
            <w:pPr>
              <w:bidi w:val="0"/>
              <w:jc w:val="left"/>
            </w:pPr>
            <w:r>
              <w:t>信息与安全工程学院</w:t>
            </w:r>
          </w:p>
          <w:p>
            <w:pPr>
              <w:bidi w:val="0"/>
              <w:jc w:val="left"/>
            </w:pPr>
            <w:r>
              <w:t>School of Information and Safety Engineering</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培养类别</w:t>
            </w:r>
          </w:p>
          <w:p>
            <w:pPr>
              <w:bidi w:val="0"/>
              <w:jc w:val="left"/>
            </w:pPr>
            <w:r>
              <w:t>Program</w:t>
            </w:r>
          </w:p>
        </w:tc>
        <w:tc>
          <w:tcPr>
            <w:tcW w:w="4239" w:type="dxa"/>
            <w:gridSpan w:val="9"/>
            <w:tcBorders>
              <w:top w:val="single" w:color="auto" w:sz="4" w:space="0"/>
              <w:left w:val="single" w:color="auto" w:sz="4" w:space="0"/>
              <w:bottom w:val="single" w:color="auto" w:sz="4" w:space="0"/>
              <w:right w:val="single" w:color="auto" w:sz="4" w:space="0"/>
            </w:tcBorders>
            <w:vAlign w:val="center"/>
          </w:tcPr>
          <w:p>
            <w:pPr>
              <w:bidi w:val="0"/>
              <w:jc w:val="left"/>
            </w:pPr>
            <w:r>
              <w:t>√</w:t>
            </w:r>
            <w:r>
              <w:rPr>
                <w:rFonts w:hint="eastAsia"/>
                <w:lang w:eastAsia="zh-CN"/>
              </w:rPr>
              <w:t>国际</w:t>
            </w:r>
            <w:r>
              <w:t>学生(硕，英文)</w:t>
            </w:r>
          </w:p>
          <w:p>
            <w:pPr>
              <w:bidi w:val="0"/>
              <w:jc w:val="left"/>
            </w:pPr>
            <w:r>
              <w:t>International students (Master,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一级学科名称</w:t>
            </w:r>
          </w:p>
          <w:p>
            <w:pPr>
              <w:bidi w:val="0"/>
              <w:jc w:val="left"/>
            </w:pPr>
            <w:r>
              <w:t>First level discipline</w:t>
            </w:r>
          </w:p>
        </w:tc>
        <w:tc>
          <w:tcPr>
            <w:tcW w:w="2844" w:type="dxa"/>
            <w:gridSpan w:val="5"/>
            <w:tcBorders>
              <w:top w:val="single" w:color="auto" w:sz="4" w:space="0"/>
              <w:left w:val="single" w:color="auto" w:sz="4" w:space="0"/>
              <w:bottom w:val="single" w:color="auto" w:sz="4" w:space="0"/>
              <w:right w:val="single" w:color="auto" w:sz="4" w:space="0"/>
            </w:tcBorders>
            <w:vAlign w:val="center"/>
          </w:tcPr>
          <w:p>
            <w:pPr>
              <w:bidi w:val="0"/>
              <w:jc w:val="left"/>
            </w:pPr>
            <w:r>
              <w:t>环境科学与工程</w:t>
            </w:r>
          </w:p>
          <w:p>
            <w:pPr>
              <w:bidi w:val="0"/>
              <w:jc w:val="left"/>
            </w:pPr>
            <w:bookmarkStart w:id="1" w:name="_Hlk53927278"/>
            <w:r>
              <w:t>Environmental science and engineering</w:t>
            </w:r>
            <w:bookmarkEnd w:id="1"/>
          </w:p>
        </w:tc>
        <w:tc>
          <w:tcPr>
            <w:tcW w:w="2349"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一级学科代码</w:t>
            </w:r>
          </w:p>
          <w:p>
            <w:pPr>
              <w:bidi w:val="0"/>
              <w:jc w:val="left"/>
            </w:pPr>
            <w:r>
              <w:t>First level discipline code</w:t>
            </w:r>
          </w:p>
        </w:tc>
        <w:tc>
          <w:tcPr>
            <w:tcW w:w="4239" w:type="dxa"/>
            <w:gridSpan w:val="9"/>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适用年级</w:t>
            </w:r>
          </w:p>
          <w:p>
            <w:pPr>
              <w:bidi w:val="0"/>
              <w:jc w:val="left"/>
            </w:pPr>
            <w:r>
              <w:t xml:space="preserve">Grade </w:t>
            </w:r>
          </w:p>
        </w:tc>
        <w:tc>
          <w:tcPr>
            <w:tcW w:w="5193" w:type="dxa"/>
            <w:gridSpan w:val="7"/>
            <w:tcBorders>
              <w:top w:val="single" w:color="auto" w:sz="4" w:space="0"/>
              <w:left w:val="single" w:color="auto" w:sz="4" w:space="0"/>
              <w:bottom w:val="single" w:color="auto" w:sz="4" w:space="0"/>
              <w:right w:val="single" w:color="auto" w:sz="4" w:space="0"/>
            </w:tcBorders>
            <w:vAlign w:val="center"/>
          </w:tcPr>
          <w:p>
            <w:pPr>
              <w:bidi w:val="0"/>
              <w:jc w:val="left"/>
            </w:pPr>
            <w:r>
              <w:t>从 202</w:t>
            </w:r>
            <w:r>
              <w:rPr>
                <w:rFonts w:hint="eastAsia"/>
              </w:rPr>
              <w:t>2</w:t>
            </w:r>
            <w:r>
              <w:t xml:space="preserve"> 级开始适用</w:t>
            </w:r>
          </w:p>
          <w:p>
            <w:pPr>
              <w:bidi w:val="0"/>
              <w:jc w:val="left"/>
            </w:pPr>
            <w:r>
              <w:t>From 202</w:t>
            </w:r>
            <w:r>
              <w:rPr>
                <w:rFonts w:hint="eastAsia"/>
              </w:rPr>
              <w:t>2</w:t>
            </w:r>
          </w:p>
        </w:tc>
        <w:tc>
          <w:tcPr>
            <w:tcW w:w="1689" w:type="dxa"/>
            <w:gridSpan w:val="3"/>
            <w:tcBorders>
              <w:top w:val="single" w:color="auto" w:sz="4" w:space="0"/>
              <w:left w:val="single" w:color="auto" w:sz="4" w:space="0"/>
              <w:bottom w:val="single" w:color="auto" w:sz="4" w:space="0"/>
              <w:right w:val="single" w:color="auto" w:sz="4" w:space="0"/>
            </w:tcBorders>
            <w:vAlign w:val="center"/>
          </w:tcPr>
          <w:p>
            <w:pPr>
              <w:bidi w:val="0"/>
              <w:jc w:val="left"/>
            </w:pPr>
            <w:r>
              <w:t>修订时间</w:t>
            </w:r>
          </w:p>
          <w:p>
            <w:pPr>
              <w:bidi w:val="0"/>
              <w:jc w:val="left"/>
            </w:pPr>
            <w:r>
              <w:t>Time of revision</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bidi w:val="0"/>
              <w:jc w:val="left"/>
            </w:pPr>
            <w:r>
              <w:t>202</w:t>
            </w:r>
            <w:r>
              <w:rPr>
                <w:rFonts w:hint="eastAsia"/>
              </w:rPr>
              <w:t>2</w:t>
            </w:r>
            <w:r>
              <w:t xml:space="preserve">年 </w:t>
            </w:r>
            <w:r>
              <w:rPr>
                <w:rFonts w:hint="eastAsia"/>
                <w:lang w:val="en-US" w:eastAsia="zh-CN"/>
              </w:rPr>
              <w:t>5</w:t>
            </w:r>
            <w:r>
              <w:t>月</w:t>
            </w:r>
          </w:p>
          <w:p>
            <w:pPr>
              <w:bidi w:val="0"/>
              <w:jc w:val="left"/>
            </w:pPr>
            <w:r>
              <w:rPr>
                <w:rFonts w:hint="eastAsia"/>
                <w:lang w:val="en-US" w:eastAsia="zh-CN"/>
              </w:rPr>
              <w:t>May</w:t>
            </w:r>
            <w:r>
              <w:t>, 202</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覆盖专业</w:t>
            </w:r>
          </w:p>
          <w:p>
            <w:pPr>
              <w:bidi w:val="0"/>
              <w:jc w:val="left"/>
            </w:pPr>
            <w:r>
              <w:t xml:space="preserve">Specialties </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bidi w:val="0"/>
              <w:jc w:val="left"/>
            </w:pPr>
            <w:r>
              <w:t>专业名称：</w:t>
            </w:r>
            <w:r>
              <w:rPr>
                <w:rFonts w:hint="eastAsia"/>
              </w:rPr>
              <w:t>环境科学与工程</w:t>
            </w:r>
            <w:r>
              <w:t>(</w:t>
            </w:r>
            <w:r>
              <w:rPr>
                <w:rFonts w:hint="eastAsia"/>
              </w:rPr>
              <w:t>0830</w:t>
            </w:r>
            <w:r>
              <w:t xml:space="preserve">)； </w:t>
            </w:r>
          </w:p>
          <w:p>
            <w:pPr>
              <w:bidi w:val="0"/>
              <w:jc w:val="left"/>
            </w:pPr>
            <w:r>
              <w:t>Specialty name：Environmental science and engineering (</w:t>
            </w:r>
            <w:r>
              <w:rPr>
                <w:rFonts w:hint="eastAsia"/>
              </w:rPr>
              <w:t>0830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2" w:type="dxa"/>
            <w:gridSpan w:val="2"/>
            <w:tcBorders>
              <w:top w:val="single" w:color="auto" w:sz="4" w:space="0"/>
              <w:left w:val="single" w:color="auto" w:sz="4" w:space="0"/>
              <w:right w:val="single" w:color="auto" w:sz="4" w:space="0"/>
            </w:tcBorders>
            <w:vAlign w:val="center"/>
          </w:tcPr>
          <w:p>
            <w:pPr>
              <w:bidi w:val="0"/>
              <w:jc w:val="left"/>
            </w:pPr>
            <w:r>
              <w:t>基本学制</w:t>
            </w:r>
          </w:p>
          <w:p>
            <w:pPr>
              <w:bidi w:val="0"/>
              <w:jc w:val="left"/>
            </w:pPr>
            <w:r>
              <w:t>Length of schooling</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bidi w:val="0"/>
              <w:jc w:val="left"/>
              <w:rPr>
                <w:rFonts w:hint="eastAsia"/>
                <w:lang w:val="en-US" w:eastAsia="zh-CN"/>
              </w:rPr>
            </w:pPr>
            <w:r>
              <w:rPr>
                <w:rFonts w:hint="eastAsia"/>
                <w:lang w:val="en-US" w:eastAsia="zh-CN"/>
              </w:rPr>
              <w:t>英文授课硕士研究生基本学制为2年。</w:t>
            </w:r>
          </w:p>
          <w:p>
            <w:pPr>
              <w:bidi w:val="0"/>
              <w:jc w:val="left"/>
            </w:pPr>
            <w:r>
              <w:rPr>
                <w:rFonts w:hint="eastAsia"/>
                <w:lang w:val="en-US" w:eastAsia="zh-CN"/>
              </w:rPr>
              <w:t>2</w:t>
            </w:r>
            <w:r>
              <w:t xml:space="preserve"> years for </w:t>
            </w:r>
            <w:r>
              <w:rPr>
                <w:rFonts w:hint="eastAsia"/>
                <w:lang w:val="en-US" w:eastAsia="zh-CN"/>
              </w:rPr>
              <w:t>master</w:t>
            </w:r>
            <w:r>
              <w:t xml:space="preserve"> degree international student.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left w:val="single" w:color="auto" w:sz="4" w:space="0"/>
              <w:right w:val="single" w:color="auto" w:sz="4" w:space="0"/>
            </w:tcBorders>
            <w:vAlign w:val="center"/>
          </w:tcPr>
          <w:p>
            <w:pPr>
              <w:bidi w:val="0"/>
              <w:jc w:val="left"/>
            </w:pPr>
            <w:r>
              <w:t>学分</w:t>
            </w:r>
          </w:p>
          <w:p>
            <w:pPr>
              <w:bidi w:val="0"/>
              <w:jc w:val="left"/>
            </w:pPr>
            <w:r>
              <w:t>Credits</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bidi w:val="0"/>
              <w:jc w:val="left"/>
            </w:pPr>
            <w:r>
              <w:t>学术型硕士（</w:t>
            </w:r>
            <w:r>
              <w:rPr>
                <w:rFonts w:hint="eastAsia"/>
                <w:lang w:eastAsia="zh-CN"/>
              </w:rPr>
              <w:t>国际</w:t>
            </w:r>
            <w:r>
              <w:t>学生）：   总学分≥35学分，其中学位课学分≥35学分，非学位课自行选修</w:t>
            </w:r>
          </w:p>
          <w:p>
            <w:pPr>
              <w:bidi w:val="0"/>
              <w:jc w:val="left"/>
            </w:pPr>
            <w:r>
              <w:t>International master students:  overall credits ≥ 35 credits, credits of degree course ≥35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982" w:type="dxa"/>
            <w:gridSpan w:val="2"/>
            <w:tcBorders>
              <w:left w:val="single" w:color="auto" w:sz="4" w:space="0"/>
              <w:right w:val="single" w:color="auto" w:sz="4" w:space="0"/>
            </w:tcBorders>
            <w:vAlign w:val="center"/>
          </w:tcPr>
          <w:p>
            <w:pPr>
              <w:bidi w:val="0"/>
              <w:jc w:val="left"/>
            </w:pPr>
            <w:r>
              <w:t>培养目标</w:t>
            </w:r>
          </w:p>
          <w:p>
            <w:pPr>
              <w:bidi w:val="0"/>
              <w:jc w:val="left"/>
            </w:pPr>
            <w:r>
              <w:t xml:space="preserve">Subjects </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before="31" w:beforeLines="10" w:after="31" w:afterLines="10" w:line="300" w:lineRule="auto"/>
              <w:rPr>
                <w:rFonts w:ascii="Times New Roman" w:hAnsi="Times New Roman" w:eastAsia="宋体" w:cs="宋体"/>
                <w:color w:val="000000"/>
                <w:kern w:val="0"/>
                <w:szCs w:val="21"/>
              </w:rPr>
            </w:pPr>
            <w:bookmarkStart w:id="2" w:name="_Toc522785153"/>
            <w:r>
              <w:rPr>
                <w:rFonts w:hint="eastAsia" w:ascii="Times New Roman" w:hAnsi="Times New Roman" w:eastAsia="宋体" w:cs="宋体"/>
                <w:color w:val="000000"/>
                <w:kern w:val="0"/>
                <w:szCs w:val="21"/>
              </w:rPr>
              <w:t>对中国的认识和理解</w:t>
            </w:r>
            <w:bookmarkEnd w:id="2"/>
            <w:r>
              <w:rPr>
                <w:rFonts w:hint="eastAsia" w:ascii="Times New Roman" w:hAnsi="Times New Roman" w:eastAsia="宋体" w:cs="宋体"/>
                <w:color w:val="000000"/>
                <w:kern w:val="0"/>
                <w:szCs w:val="21"/>
              </w:rPr>
              <w:t>（Knowledge and understanding of China）</w:t>
            </w:r>
          </w:p>
          <w:p>
            <w:pPr>
              <w:widowControl/>
              <w:snapToGrid w:val="0"/>
              <w:spacing w:before="31" w:beforeLines="10" w:after="31" w:afterLines="10" w:line="30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国际学生应当熟悉中国历史、地理、社会、经济等中国国情和文化基本知识，了解中国政治制度和外交政策，理解中国社会主流价值观和公共道德观念，形成良好的法治观念和道德意识。</w:t>
            </w:r>
          </w:p>
          <w:p>
            <w:pPr>
              <w:widowControl/>
              <w:numPr>
                <w:ilvl w:val="255"/>
                <w:numId w:val="0"/>
              </w:numPr>
              <w:snapToGrid w:val="0"/>
              <w:spacing w:before="31" w:beforeLines="10" w:after="31" w:afterLines="10" w:line="30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International students should be familiar with the basic knowledge of China's national conditions and culture such as Chinese history, geography, society, and economy, understand China's political system and foreign policy, understand the mainstream values of Chinese society and public morality, and form a good concept of the rule of law and moral awareness.</w:t>
            </w:r>
          </w:p>
          <w:p>
            <w:pPr>
              <w:widowControl/>
              <w:snapToGrid w:val="0"/>
              <w:spacing w:before="31" w:beforeLines="10" w:after="31" w:afterLines="10" w:line="300" w:lineRule="auto"/>
              <w:rPr>
                <w:rFonts w:ascii="Times New Roman" w:hAnsi="Times New Roman" w:eastAsia="宋体" w:cs="宋体"/>
                <w:color w:val="000000"/>
                <w:kern w:val="0"/>
                <w:szCs w:val="21"/>
              </w:rPr>
            </w:pPr>
          </w:p>
          <w:p>
            <w:pPr>
              <w:widowControl/>
              <w:snapToGrid w:val="0"/>
              <w:spacing w:before="31" w:beforeLines="10" w:after="31" w:afterLines="10" w:line="300" w:lineRule="auto"/>
              <w:rPr>
                <w:rFonts w:ascii="Times New Roman" w:hAnsi="Times New Roman" w:eastAsia="宋体" w:cs="宋体"/>
                <w:color w:val="000000"/>
                <w:kern w:val="0"/>
                <w:szCs w:val="21"/>
              </w:rPr>
            </w:pPr>
            <w:bookmarkStart w:id="3" w:name="_Toc522785155"/>
            <w:r>
              <w:rPr>
                <w:rFonts w:hint="eastAsia" w:ascii="Times New Roman" w:hAnsi="Times New Roman" w:eastAsia="宋体" w:cs="宋体"/>
                <w:color w:val="000000"/>
                <w:kern w:val="0"/>
                <w:szCs w:val="21"/>
              </w:rPr>
              <w:t>2、跨文化和全球胜任力</w:t>
            </w:r>
            <w:bookmarkEnd w:id="3"/>
            <w:r>
              <w:rPr>
                <w:rFonts w:hint="eastAsia" w:ascii="Times New Roman" w:hAnsi="Times New Roman" w:eastAsia="宋体" w:cs="宋体"/>
                <w:color w:val="000000"/>
                <w:kern w:val="0"/>
                <w:szCs w:val="21"/>
              </w:rPr>
              <w:t>（Cross-cultural and global competencies）</w:t>
            </w:r>
          </w:p>
          <w:p>
            <w:pPr>
              <w:widowControl/>
              <w:snapToGrid w:val="0"/>
              <w:spacing w:before="31" w:beforeLines="10" w:after="31" w:afterLines="10" w:line="30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国际学生应当具备包容、认知和适应文化多样性的意识、知识、态度和技能，能够在不同民族、社会和国家之间的相互尊重、理解和团结中发挥作用。</w:t>
            </w:r>
          </w:p>
          <w:p>
            <w:pPr>
              <w:widowControl/>
              <w:snapToGrid w:val="0"/>
              <w:spacing w:before="31" w:beforeLines="10" w:after="31" w:afterLines="10" w:line="300" w:lineRule="auto"/>
              <w:rPr>
                <w:rFonts w:hint="eastAsia" w:ascii="Times New Roman" w:hAnsi="Times New Roman" w:eastAsia="宋体" w:cs="宋体"/>
                <w:color w:val="000000"/>
                <w:kern w:val="0"/>
                <w:szCs w:val="21"/>
              </w:rPr>
            </w:pPr>
            <w:r>
              <w:rPr>
                <w:rFonts w:hint="eastAsia" w:ascii="Times New Roman" w:hAnsi="Times New Roman" w:eastAsia="宋体" w:cs="宋体"/>
                <w:color w:val="000000"/>
                <w:kern w:val="0"/>
                <w:szCs w:val="21"/>
              </w:rPr>
              <w:t>International students should have the awareness, knowledge, attitudes and skills to embrace, recognize and adapt to cultural diversity, and be able to function in mutual respect, understanding and solidarity among different peoples, societies and nations.</w:t>
            </w:r>
          </w:p>
          <w:p>
            <w:pPr>
              <w:widowControl/>
              <w:snapToGrid w:val="0"/>
              <w:spacing w:before="31" w:beforeLines="10" w:after="31" w:afterLines="10" w:line="300" w:lineRule="auto"/>
              <w:rPr>
                <w:rFonts w:hint="eastAsia" w:ascii="Times New Roman" w:hAnsi="Times New Roman" w:eastAsia="宋体" w:cs="宋体"/>
                <w:color w:val="000000"/>
                <w:kern w:val="0"/>
                <w:szCs w:val="21"/>
                <w:lang w:val="en-US" w:eastAsia="zh-CN"/>
              </w:rPr>
            </w:pPr>
            <w:r>
              <w:rPr>
                <w:rFonts w:hint="eastAsia" w:ascii="Times New Roman" w:hAnsi="Times New Roman" w:eastAsia="宋体" w:cs="宋体"/>
                <w:color w:val="000000"/>
                <w:kern w:val="0"/>
                <w:szCs w:val="21"/>
                <w:lang w:val="en-US" w:eastAsia="zh-CN"/>
              </w:rPr>
              <w:t>国际学生应当在本学科领域中具有较好的国际视野，能够在多个国家的实际环境中运用和发展本学科的知识、技能和方法，并具备参与国际事务和国际竞争的能力。</w:t>
            </w:r>
          </w:p>
          <w:p>
            <w:pPr>
              <w:widowControl/>
              <w:snapToGrid w:val="0"/>
              <w:spacing w:before="31" w:beforeLines="10" w:after="31" w:afterLines="10" w:line="300" w:lineRule="auto"/>
              <w:rPr>
                <w:rFonts w:hint="eastAsia" w:ascii="Times New Roman" w:hAnsi="Times New Roman" w:eastAsia="宋体" w:cs="宋体"/>
                <w:color w:val="000000"/>
                <w:kern w:val="0"/>
                <w:szCs w:val="21"/>
                <w:lang w:val="en-US" w:eastAsia="zh-CN"/>
              </w:rPr>
            </w:pPr>
            <w:r>
              <w:rPr>
                <w:rFonts w:hint="eastAsia" w:ascii="Times New Roman" w:hAnsi="Times New Roman" w:eastAsia="宋体" w:cs="宋体"/>
                <w:color w:val="000000"/>
                <w:kern w:val="0"/>
                <w:szCs w:val="21"/>
                <w:lang w:val="en-US" w:eastAsia="zh-CN"/>
              </w:rPr>
              <w:t>International students should have a good international perspective in this subject area, be able to apply and develop the knowledge, skills and methods of this subject in the actual environment of many countries, and have the ability to participate in international affairs and international competition.</w:t>
            </w:r>
          </w:p>
          <w:p>
            <w:pPr>
              <w:widowControl/>
              <w:snapToGrid w:val="0"/>
              <w:spacing w:before="31" w:beforeLines="10" w:after="31" w:afterLines="10" w:line="300" w:lineRule="auto"/>
              <w:rPr>
                <w:rFonts w:hint="eastAsia" w:ascii="Times New Roman" w:hAnsi="Times New Roman" w:eastAsia="宋体" w:cs="宋体"/>
                <w:color w:val="000000"/>
                <w:kern w:val="0"/>
                <w:szCs w:val="21"/>
                <w:lang w:val="en-US" w:eastAsia="zh-CN"/>
              </w:rPr>
            </w:pPr>
          </w:p>
          <w:p>
            <w:pPr>
              <w:widowControl/>
              <w:snapToGrid w:val="0"/>
              <w:spacing w:before="31" w:beforeLines="10" w:after="31" w:afterLines="10" w:line="30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lang w:val="en-US" w:eastAsia="zh-CN"/>
              </w:rPr>
              <w:t>3</w:t>
            </w:r>
            <w:r>
              <w:rPr>
                <w:rFonts w:hint="eastAsia" w:ascii="Times New Roman" w:hAnsi="Times New Roman" w:eastAsia="宋体" w:cs="宋体"/>
                <w:color w:val="000000"/>
                <w:kern w:val="0"/>
                <w:szCs w:val="21"/>
              </w:rPr>
              <w:t>、</w:t>
            </w:r>
            <w:r>
              <w:rPr>
                <w:rFonts w:hint="eastAsia" w:ascii="Times New Roman" w:hAnsi="Times New Roman" w:eastAsia="宋体" w:cs="宋体"/>
                <w:color w:val="000000"/>
                <w:kern w:val="0"/>
                <w:szCs w:val="21"/>
                <w:lang w:val="en-US" w:eastAsia="zh-CN"/>
              </w:rPr>
              <w:t>汉语水平</w:t>
            </w:r>
            <w:r>
              <w:rPr>
                <w:rFonts w:hint="eastAsia" w:ascii="Times New Roman" w:hAnsi="Times New Roman" w:eastAsia="宋体" w:cs="宋体"/>
                <w:color w:val="000000"/>
                <w:kern w:val="0"/>
                <w:szCs w:val="21"/>
              </w:rPr>
              <w:t>（Chinese language proficienc</w:t>
            </w:r>
            <w:r>
              <w:rPr>
                <w:rFonts w:hint="eastAsia" w:cs="宋体"/>
                <w:color w:val="000000"/>
                <w:kern w:val="0"/>
                <w:szCs w:val="21"/>
                <w:lang w:val="en-US" w:eastAsia="zh-CN"/>
              </w:rPr>
              <w:t>y</w:t>
            </w:r>
            <w:r>
              <w:rPr>
                <w:rFonts w:hint="eastAsia" w:ascii="Times New Roman" w:hAnsi="Times New Roman" w:eastAsia="宋体" w:cs="宋体"/>
                <w:color w:val="000000"/>
                <w:kern w:val="0"/>
                <w:szCs w:val="21"/>
              </w:rPr>
              <w:t>）</w:t>
            </w:r>
          </w:p>
          <w:p>
            <w:pPr>
              <w:widowControl/>
              <w:snapToGrid w:val="0"/>
              <w:spacing w:before="31" w:beforeLines="10" w:after="31" w:afterLines="10" w:line="30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应当能够顺利使用英语完成本学科、专业的学习和研究任务，并具备使用英语从事本专业相关工作的能力；毕业时中文能力应当至少达到《国际汉语能力标准》三级水平。</w:t>
            </w:r>
          </w:p>
          <w:p>
            <w:pPr>
              <w:widowControl/>
              <w:snapToGrid w:val="0"/>
              <w:spacing w:before="31" w:beforeLines="10" w:after="31" w:afterLines="10" w:line="30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International students should be able to successfully use English to complete the study and research tasks of the discipline and major, and have the ability to use English to engage in the relevant work of the major; their Chinese proficiency should at least reach Level 3 of </w:t>
            </w:r>
            <w:r>
              <w:rPr>
                <w:rFonts w:hint="eastAsia" w:ascii="Times New Roman" w:hAnsi="Times New Roman" w:eastAsia="宋体" w:cs="宋体"/>
                <w:color w:val="000000"/>
                <w:kern w:val="0"/>
                <w:szCs w:val="21"/>
              </w:rPr>
              <w:t>HSK</w:t>
            </w:r>
            <w:r>
              <w:rPr>
                <w:rFonts w:ascii="Times New Roman" w:hAnsi="Times New Roman" w:eastAsia="宋体" w:cs="宋体"/>
                <w:color w:val="000000"/>
                <w:kern w:val="0"/>
                <w:szCs w:val="21"/>
              </w:rPr>
              <w:t xml:space="preserve"> when they graduate.</w:t>
            </w:r>
          </w:p>
          <w:p>
            <w:pPr>
              <w:widowControl/>
              <w:snapToGrid w:val="0"/>
              <w:spacing w:before="31" w:beforeLines="10" w:after="31" w:afterLines="10" w:line="300" w:lineRule="auto"/>
              <w:rPr>
                <w:rFonts w:hint="eastAsia" w:ascii="Times New Roman" w:hAnsi="Times New Roman" w:eastAsia="宋体" w:cs="宋体"/>
                <w:color w:val="000000"/>
                <w:kern w:val="0"/>
                <w:szCs w:val="21"/>
                <w:lang w:val="en-US" w:eastAsia="zh-CN"/>
              </w:rPr>
            </w:pPr>
          </w:p>
          <w:p>
            <w:pPr>
              <w:bidi w:val="0"/>
              <w:jc w:val="left"/>
            </w:pPr>
            <w:r>
              <w:rPr>
                <w:rFonts w:hint="eastAsia"/>
                <w:lang w:val="en-US" w:eastAsia="zh-CN"/>
              </w:rPr>
              <w:t>4、</w:t>
            </w:r>
            <w:r>
              <w:rPr>
                <w:rFonts w:hint="eastAsia"/>
              </w:rPr>
              <w:t>为了适应具有中国特色的社会主义建设事业的需要，培养面向现代化、面向世界、面向未来的德、智、体、美等全面发展、高层次的环境工程技术研发、工程设计、运行和管理人才，本硕士专业要求研究生达到以下水平：</w:t>
            </w:r>
          </w:p>
          <w:p>
            <w:pPr>
              <w:bidi w:val="0"/>
              <w:jc w:val="left"/>
            </w:pPr>
            <w:r>
              <w:rPr>
                <w:rFonts w:hint="eastAsia"/>
              </w:rPr>
              <w:t>（1）拥护党的基本路线，坚持正确的政治方向，热爱祖国、遵纪守法、品行端正；具有较强的事业心和社会责任感，愿为人民服务，愿为社会主义现代化建设事业服务。</w:t>
            </w:r>
          </w:p>
          <w:p>
            <w:pPr>
              <w:bidi w:val="0"/>
              <w:jc w:val="left"/>
            </w:pPr>
            <w:r>
              <w:rPr>
                <w:rFonts w:hint="eastAsia"/>
              </w:rPr>
              <w:t>（2）熟练地掌握一门外语，具备阅读专业外文资料和撰写专业论文的能力水平，能用英语进行学术交流。</w:t>
            </w:r>
          </w:p>
          <w:p>
            <w:pPr>
              <w:bidi w:val="0"/>
              <w:jc w:val="left"/>
            </w:pPr>
            <w:r>
              <w:rPr>
                <w:rFonts w:hint="eastAsia"/>
              </w:rPr>
              <w:t>（3）勤奋好学，掌握学本科坚实的基础理论、系统的专业知识和熟练的专业技能，系统了解本学科国内外研究现状，发展趋势和前沿领域；熟悉本学科的先进研究方法和手段；能做到理论和实践相结合，能够运用科学方法，客观地分析问题、解决问题，并具备一定的创新能力；具备独立开展环境工程领域科研工作和从事环境保护工作的能力。</w:t>
            </w:r>
          </w:p>
          <w:p>
            <w:pPr>
              <w:bidi w:val="0"/>
              <w:jc w:val="left"/>
            </w:pPr>
            <w:r>
              <w:rPr>
                <w:rFonts w:hint="eastAsia"/>
              </w:rPr>
              <w:t>（4）身心健康。具有良好的道德素质、学术修养、团队协作精神和高尚的品格。具有献身科技、服务社会的历史使命感和社会责任感；要具备实事求是的科学与协作精神；要树立法制观念，严守学术道德，保护知识产权，尊重他人研究成果。</w:t>
            </w:r>
          </w:p>
          <w:p>
            <w:pPr>
              <w:bidi w:val="0"/>
              <w:jc w:val="left"/>
            </w:pPr>
            <w:r>
              <w:t>In order to meet the needs of the socialist construction cause with Chinese characteristics, and to train all-round development of modern, world-oriented, future-oriented moral, intellectual, physical and aesthetic, high-level environmental engineering technology research and development, engineering design, operation and management personnel, this master's degree requires graduate students to reach the following level:</w:t>
            </w:r>
          </w:p>
          <w:p>
            <w:pPr>
              <w:bidi w:val="0"/>
              <w:jc w:val="left"/>
            </w:pPr>
            <w:r>
              <w:t>(1) To uphold the Party's basic line, adhere to the correct political direction, love the motherland, abide by the law and be of good character, have a strong sense of cause and social responsibility, and are willing to serve the people and the cause of socialist modernization.</w:t>
            </w:r>
          </w:p>
          <w:p>
            <w:pPr>
              <w:bidi w:val="0"/>
              <w:jc w:val="left"/>
            </w:pPr>
            <w:r>
              <w:t>(2) Master a foreign language skillfully, have the ability to read professional foreign language materials and write professional papers, can carry out academic exchanges in English.</w:t>
            </w:r>
          </w:p>
          <w:p>
            <w:pPr>
              <w:bidi w:val="0"/>
              <w:jc w:val="left"/>
            </w:pPr>
            <w:r>
              <w:t>(3) Hard-working, master the undergraduate solid foundation theory, systematic professional knowledge and skilled professional skills, systematic understanding of the subject at home and abroad research status, development trends and frontier areas; familiar with the discipline's advanced research methods and means; can do the combination of theory and practice, can use scientific methods, objective analysis of problems, problem solving, and have a certain degree of innovation ability;</w:t>
            </w:r>
          </w:p>
          <w:p>
            <w:pPr>
              <w:bidi w:val="0"/>
              <w:jc w:val="left"/>
            </w:pPr>
            <w:r>
              <w:t>(4) Physical and mental health. Have good moral quality, academic training, team spirit and noble character. We should have a sense of historical mission and social responsibility to devote ourselves to science and technology and serve the society, we should have the spirit of science and cooperation that seek truth from facts, we should establish the concept of the rule of law, strictly abide by academic ethics, protect intellectual property rights and respect the research results of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82" w:type="dxa"/>
            <w:gridSpan w:val="2"/>
            <w:tcBorders>
              <w:left w:val="single" w:color="auto" w:sz="4" w:space="0"/>
              <w:right w:val="single" w:color="auto" w:sz="4" w:space="0"/>
            </w:tcBorders>
            <w:vAlign w:val="center"/>
          </w:tcPr>
          <w:p>
            <w:pPr>
              <w:bidi w:val="0"/>
              <w:jc w:val="left"/>
            </w:pPr>
            <w:r>
              <w:t>科研能力及创新培养等要求</w:t>
            </w:r>
          </w:p>
          <w:p>
            <w:pPr>
              <w:bidi w:val="0"/>
              <w:jc w:val="left"/>
            </w:pPr>
            <w:r>
              <w:t>Research capacity and innovation training</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 科研成果要求：至少有1项科研或学术成果，如研究报告、学术著作（参编）、学术论文、专利、各级奖励等。</w:t>
            </w:r>
          </w:p>
          <w:p>
            <w:pPr>
              <w:bidi w:val="0"/>
              <w:jc w:val="left"/>
            </w:pPr>
            <w:r>
              <w:rPr>
                <w:rFonts w:hint="eastAsia"/>
              </w:rPr>
              <w:t>2. 创新培养要求：研究生应积极参与学校研究生创新课题的申报，积极参与本专业校内外高水平学术讲座，了解和追踪本学科研究的进展和前沿问题。</w:t>
            </w:r>
          </w:p>
          <w:p>
            <w:pPr>
              <w:bidi w:val="0"/>
              <w:jc w:val="left"/>
            </w:pPr>
            <w:r>
              <w:t>1. Scientific research results require at least one scientific or academic achievement, such as research reports, academic works (participation), academic papers, patents, awards at all levels, etc.</w:t>
            </w:r>
          </w:p>
          <w:p>
            <w:pPr>
              <w:bidi w:val="0"/>
              <w:jc w:val="left"/>
            </w:pPr>
            <w:r>
              <w:t>2. Innovation training requirements: Graduate students should actively participate in the declaration of innovation topics of graduate students in schools, actively participate in high-level academic lectures both inside and outside the university, and understand and track the progress and cutting-edge issues of research in the discipline.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82" w:type="dxa"/>
            <w:gridSpan w:val="2"/>
            <w:tcBorders>
              <w:left w:val="single" w:color="auto" w:sz="4" w:space="0"/>
              <w:right w:val="single" w:color="auto" w:sz="4" w:space="0"/>
            </w:tcBorders>
            <w:vAlign w:val="center"/>
          </w:tcPr>
          <w:p>
            <w:pPr>
              <w:bidi w:val="0"/>
              <w:jc w:val="left"/>
            </w:pPr>
            <w:r>
              <w:t>培养方式</w:t>
            </w:r>
          </w:p>
          <w:p>
            <w:pPr>
              <w:bidi w:val="0"/>
              <w:jc w:val="left"/>
            </w:pPr>
            <w:r>
              <w:t>Training mode</w:t>
            </w:r>
          </w:p>
        </w:tc>
        <w:tc>
          <w:tcPr>
            <w:tcW w:w="9432" w:type="dxa"/>
            <w:gridSpan w:val="16"/>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实行导师（组）培养制，培养工作遵循下列原则：</w:t>
            </w:r>
          </w:p>
          <w:p>
            <w:pPr>
              <w:bidi w:val="0"/>
              <w:jc w:val="left"/>
            </w:pPr>
            <w:r>
              <w:rPr>
                <w:rFonts w:hint="eastAsia"/>
              </w:rPr>
              <w:t>1. 加强政治思想教育。关心研究生的政治思想和道德品质修养，促进德、智、体、美、劳全面发展。</w:t>
            </w:r>
          </w:p>
          <w:p>
            <w:pPr>
              <w:bidi w:val="0"/>
              <w:jc w:val="left"/>
            </w:pPr>
            <w:r>
              <w:rPr>
                <w:rFonts w:hint="eastAsia"/>
              </w:rPr>
              <w:t>2. 系统的理论学习与科学研究活动相结合的原则；</w:t>
            </w:r>
          </w:p>
          <w:p>
            <w:pPr>
              <w:bidi w:val="0"/>
              <w:jc w:val="left"/>
            </w:pPr>
            <w:r>
              <w:rPr>
                <w:rFonts w:hint="eastAsia"/>
              </w:rPr>
              <w:t>3. 导师负责制与导师组集体培养相结合的原则；</w:t>
            </w:r>
          </w:p>
          <w:p>
            <w:pPr>
              <w:bidi w:val="0"/>
              <w:jc w:val="left"/>
            </w:pPr>
            <w:r>
              <w:rPr>
                <w:rFonts w:hint="eastAsia"/>
              </w:rPr>
              <w:t>4. 自学为主，课堂为辅。导师注重启发、引导和把关。强调研究生独立地深入思考和正确判断，培养其分析和解决问题的能力；</w:t>
            </w:r>
          </w:p>
          <w:p>
            <w:pPr>
              <w:bidi w:val="0"/>
              <w:jc w:val="left"/>
            </w:pPr>
            <w:r>
              <w:rPr>
                <w:rFonts w:hint="eastAsia"/>
              </w:rPr>
              <w:t>5. 贯彻因材施教的原则。针对学生的专业背景与个人特点，调动研究生学习与科研的积极性，充分发挥其个人才能和特长；</w:t>
            </w:r>
          </w:p>
          <w:p>
            <w:pPr>
              <w:bidi w:val="0"/>
              <w:jc w:val="left"/>
            </w:pPr>
            <w:r>
              <w:t>The mentor (group) training system is implemented, and the training work follows the following principles:</w:t>
            </w:r>
          </w:p>
          <w:p>
            <w:pPr>
              <w:bidi w:val="0"/>
              <w:jc w:val="left"/>
            </w:pPr>
            <w:r>
              <w:rPr>
                <w:rFonts w:hint="eastAsia"/>
              </w:rPr>
              <w:t>1</w:t>
            </w:r>
            <w:r>
              <w:t>. Strengthen political and ideological education. Concerned about graduate students' political thought and moral quality cultivation, and promote the all-round development of moral, intellectual, physical,</w:t>
            </w:r>
            <w:r>
              <w:rPr>
                <w:rFonts w:hint="eastAsia"/>
              </w:rPr>
              <w:t xml:space="preserve"> </w:t>
            </w:r>
            <w:r>
              <w:t xml:space="preserve">esthetic </w:t>
            </w:r>
            <w:r>
              <w:rPr>
                <w:rFonts w:hint="eastAsia"/>
              </w:rPr>
              <w:t>and labour</w:t>
            </w:r>
            <w:r>
              <w:t xml:space="preserve"> develop;</w:t>
            </w:r>
            <w:r>
              <w:rPr>
                <w:rFonts w:hint="eastAsia"/>
              </w:rPr>
              <w:t xml:space="preserve"> </w:t>
            </w:r>
          </w:p>
          <w:p>
            <w:pPr>
              <w:bidi w:val="0"/>
              <w:jc w:val="left"/>
            </w:pPr>
            <w:r>
              <w:rPr>
                <w:rFonts w:hint="eastAsia"/>
              </w:rPr>
              <w:t>2.</w:t>
            </w:r>
            <w:r>
              <w:t>The principle of combining systematic theoretical learning with scientific research activities;</w:t>
            </w:r>
          </w:p>
          <w:p>
            <w:pPr>
              <w:bidi w:val="0"/>
              <w:jc w:val="left"/>
            </w:pPr>
            <w:r>
              <w:rPr>
                <w:rFonts w:hint="eastAsia"/>
              </w:rPr>
              <w:t>3</w:t>
            </w:r>
            <w:r>
              <w:t>. The principle of combining mentor responsibility with the collective training of mentor groups;</w:t>
            </w:r>
          </w:p>
          <w:p>
            <w:pPr>
              <w:bidi w:val="0"/>
              <w:jc w:val="left"/>
            </w:pPr>
            <w:r>
              <w:rPr>
                <w:rFonts w:hint="eastAsia"/>
              </w:rPr>
              <w:t>4</w:t>
            </w:r>
            <w:r>
              <w:t>. Self-study is the main, the classroom is supplemented. Mentors focus on inspiration, guidance, and control. It emphasizes that graduate students think independently and make correct judgments, and cultivate their ability to analyze and solve problems.</w:t>
            </w:r>
          </w:p>
          <w:p>
            <w:pPr>
              <w:bidi w:val="0"/>
              <w:jc w:val="left"/>
            </w:pPr>
            <w:r>
              <w:rPr>
                <w:rFonts w:hint="eastAsia"/>
              </w:rPr>
              <w:t>5</w:t>
            </w:r>
            <w:r>
              <w:t>. Implement the principle of teaching according to your talents. According to the student's professional background and personal characteristics, mobilize the enthusiasm of graduate study and scientific research, give full play to their personal talents and special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2" w:type="dxa"/>
            <w:gridSpan w:val="2"/>
            <w:vMerge w:val="restart"/>
            <w:tcBorders>
              <w:left w:val="single" w:color="auto" w:sz="4" w:space="0"/>
              <w:right w:val="single" w:color="auto" w:sz="4" w:space="0"/>
            </w:tcBorders>
            <w:vAlign w:val="center"/>
          </w:tcPr>
          <w:p>
            <w:pPr>
              <w:bidi w:val="0"/>
              <w:jc w:val="left"/>
            </w:pPr>
            <w:r>
              <w:t>覆盖专业简介及研究方向</w:t>
            </w:r>
          </w:p>
          <w:p>
            <w:pPr>
              <w:bidi w:val="0"/>
              <w:jc w:val="left"/>
            </w:pPr>
            <w:r>
              <w:t>Introduction of specialty and research field</w:t>
            </w:r>
          </w:p>
        </w:tc>
        <w:tc>
          <w:tcPr>
            <w:tcW w:w="6367" w:type="dxa"/>
            <w:gridSpan w:val="9"/>
            <w:tcBorders>
              <w:top w:val="single" w:color="auto" w:sz="4" w:space="0"/>
              <w:left w:val="single" w:color="auto" w:sz="4" w:space="0"/>
              <w:bottom w:val="single" w:color="auto" w:sz="4" w:space="0"/>
              <w:right w:val="single" w:color="auto" w:sz="4" w:space="0"/>
            </w:tcBorders>
            <w:vAlign w:val="center"/>
          </w:tcPr>
          <w:p>
            <w:pPr>
              <w:bidi w:val="0"/>
              <w:jc w:val="left"/>
            </w:pPr>
            <w:r>
              <w:t>覆盖专业简介</w:t>
            </w:r>
          </w:p>
          <w:p>
            <w:pPr>
              <w:bidi w:val="0"/>
              <w:jc w:val="left"/>
            </w:pPr>
            <w:r>
              <w:t xml:space="preserve">Introduction </w:t>
            </w:r>
          </w:p>
        </w:tc>
        <w:tc>
          <w:tcPr>
            <w:tcW w:w="3065" w:type="dxa"/>
            <w:gridSpan w:val="7"/>
            <w:tcBorders>
              <w:left w:val="single" w:color="auto" w:sz="4" w:space="0"/>
              <w:right w:val="single" w:color="auto" w:sz="4" w:space="0"/>
            </w:tcBorders>
            <w:vAlign w:val="center"/>
          </w:tcPr>
          <w:p>
            <w:pPr>
              <w:bidi w:val="0"/>
              <w:jc w:val="left"/>
            </w:pPr>
            <w:r>
              <w:t>研究方向名称</w:t>
            </w:r>
          </w:p>
          <w:p>
            <w:pPr>
              <w:bidi w:val="0"/>
              <w:jc w:val="left"/>
            </w:pPr>
            <w:r>
              <w:t>Research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982" w:type="dxa"/>
            <w:gridSpan w:val="2"/>
            <w:vMerge w:val="continue"/>
            <w:tcBorders>
              <w:left w:val="single" w:color="auto" w:sz="4" w:space="0"/>
              <w:right w:val="single" w:color="auto" w:sz="4" w:space="0"/>
            </w:tcBorders>
            <w:vAlign w:val="center"/>
          </w:tcPr>
          <w:p>
            <w:pPr>
              <w:bidi w:val="0"/>
              <w:jc w:val="left"/>
            </w:pPr>
          </w:p>
        </w:tc>
        <w:tc>
          <w:tcPr>
            <w:tcW w:w="1901" w:type="dxa"/>
            <w:gridSpan w:val="3"/>
            <w:vMerge w:val="restart"/>
            <w:tcBorders>
              <w:top w:val="single" w:color="auto" w:sz="4" w:space="0"/>
              <w:left w:val="single" w:color="auto" w:sz="4" w:space="0"/>
              <w:right w:val="single" w:color="auto" w:sz="4" w:space="0"/>
            </w:tcBorders>
            <w:vAlign w:val="center"/>
          </w:tcPr>
          <w:p>
            <w:pPr>
              <w:bidi w:val="0"/>
              <w:jc w:val="left"/>
            </w:pPr>
            <w:r>
              <w:rPr>
                <w:rFonts w:hint="eastAsia"/>
              </w:rPr>
              <w:t>环境科学与工程</w:t>
            </w:r>
            <w:r>
              <w:t>（</w:t>
            </w:r>
            <w:r>
              <w:rPr>
                <w:rFonts w:hint="eastAsia"/>
              </w:rPr>
              <w:t>0830</w:t>
            </w:r>
            <w:r>
              <w:t>）Environmental science and engineering</w:t>
            </w:r>
          </w:p>
        </w:tc>
        <w:tc>
          <w:tcPr>
            <w:tcW w:w="4466" w:type="dxa"/>
            <w:gridSpan w:val="6"/>
            <w:vMerge w:val="restart"/>
            <w:tcBorders>
              <w:left w:val="single" w:color="auto" w:sz="4" w:space="0"/>
              <w:right w:val="single" w:color="auto" w:sz="4" w:space="0"/>
            </w:tcBorders>
            <w:vAlign w:val="center"/>
          </w:tcPr>
          <w:p>
            <w:pPr>
              <w:bidi w:val="0"/>
              <w:jc w:val="left"/>
            </w:pPr>
            <w:r>
              <w:rPr>
                <w:rFonts w:hint="eastAsia"/>
              </w:rPr>
              <w:t>以实现人类-环境系统的协调与持续发展为目的，针对我国经济持续高速发展过程中面临的各类环境问题，广泛开展以水、气、固等环境要素为研究对象的污染物产生、预防、控制、与再资源化的全过程控制理论与技术。基础与应用研究范围涵盖污染水体修复与治理、污染土壤修复、典型气体污染物控制原理与技术、特殊行业危废处理以及物理性污染控制等领域。</w:t>
            </w:r>
          </w:p>
          <w:p>
            <w:pPr>
              <w:bidi w:val="0"/>
              <w:jc w:val="left"/>
            </w:pPr>
            <w:r>
              <w:t>In order to realize the coordination and sustainable development of human-environmental system, in view of all kinds of environmental problems faced in the process of sustained and high-speed economic development of our country, the whole process control theory and technology of pollutant generation, prevention, control, and re-resourceization with water, gas, solid and other environmental elements as the object of study are widely carried out. Basic and applied research covers the repair and treatment of contaminated water bodies, soil restoration, typical gas pollutant control principles and technologies, risk waste treatment in special industries, and physical pollution control.</w:t>
            </w:r>
          </w:p>
        </w:tc>
        <w:tc>
          <w:tcPr>
            <w:tcW w:w="3065" w:type="dxa"/>
            <w:gridSpan w:val="7"/>
            <w:tcBorders>
              <w:left w:val="single" w:color="auto" w:sz="4" w:space="0"/>
              <w:right w:val="single" w:color="auto" w:sz="4" w:space="0"/>
            </w:tcBorders>
            <w:vAlign w:val="center"/>
          </w:tcPr>
          <w:p>
            <w:pPr>
              <w:bidi w:val="0"/>
              <w:jc w:val="left"/>
            </w:pPr>
            <w:r>
              <w:t xml:space="preserve">01 </w:t>
            </w:r>
            <w:r>
              <w:rPr>
                <w:rFonts w:hint="eastAsia"/>
              </w:rPr>
              <w:t>环境科学</w:t>
            </w:r>
          </w:p>
          <w:p>
            <w:pPr>
              <w:bidi w:val="0"/>
              <w:jc w:val="left"/>
            </w:pPr>
            <w:r>
              <w:t>01 Environmental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82" w:type="dxa"/>
            <w:gridSpan w:val="2"/>
            <w:vMerge w:val="continue"/>
            <w:tcBorders>
              <w:left w:val="single" w:color="auto" w:sz="4" w:space="0"/>
              <w:right w:val="single" w:color="auto" w:sz="4" w:space="0"/>
            </w:tcBorders>
            <w:vAlign w:val="center"/>
          </w:tcPr>
          <w:p>
            <w:pPr>
              <w:bidi w:val="0"/>
              <w:jc w:val="left"/>
            </w:pPr>
          </w:p>
        </w:tc>
        <w:tc>
          <w:tcPr>
            <w:tcW w:w="1901" w:type="dxa"/>
            <w:gridSpan w:val="3"/>
            <w:vMerge w:val="continue"/>
            <w:tcBorders>
              <w:top w:val="single" w:color="auto" w:sz="4" w:space="0"/>
              <w:left w:val="single" w:color="auto" w:sz="4" w:space="0"/>
              <w:right w:val="single" w:color="auto" w:sz="4" w:space="0"/>
            </w:tcBorders>
            <w:vAlign w:val="center"/>
          </w:tcPr>
          <w:p>
            <w:pPr>
              <w:bidi w:val="0"/>
              <w:jc w:val="left"/>
            </w:pPr>
          </w:p>
        </w:tc>
        <w:tc>
          <w:tcPr>
            <w:tcW w:w="4466" w:type="dxa"/>
            <w:gridSpan w:val="6"/>
            <w:vMerge w:val="continue"/>
            <w:tcBorders>
              <w:left w:val="single" w:color="auto" w:sz="4" w:space="0"/>
              <w:right w:val="single" w:color="auto" w:sz="4" w:space="0"/>
            </w:tcBorders>
            <w:vAlign w:val="center"/>
          </w:tcPr>
          <w:p>
            <w:pPr>
              <w:bidi w:val="0"/>
              <w:jc w:val="left"/>
            </w:pPr>
          </w:p>
        </w:tc>
        <w:tc>
          <w:tcPr>
            <w:tcW w:w="3065" w:type="dxa"/>
            <w:gridSpan w:val="7"/>
            <w:tcBorders>
              <w:left w:val="single" w:color="auto" w:sz="4" w:space="0"/>
              <w:right w:val="single" w:color="auto" w:sz="4" w:space="0"/>
            </w:tcBorders>
            <w:vAlign w:val="center"/>
          </w:tcPr>
          <w:p>
            <w:pPr>
              <w:bidi w:val="0"/>
              <w:jc w:val="left"/>
            </w:pPr>
            <w:r>
              <w:t>0</w:t>
            </w:r>
            <w:r>
              <w:rPr>
                <w:rFonts w:hint="eastAsia"/>
              </w:rPr>
              <w:t>2</w:t>
            </w:r>
            <w:r>
              <w:t xml:space="preserve"> </w:t>
            </w:r>
            <w:r>
              <w:rPr>
                <w:rFonts w:hint="eastAsia"/>
              </w:rPr>
              <w:t>环境工程</w:t>
            </w:r>
          </w:p>
          <w:p>
            <w:pPr>
              <w:bidi w:val="0"/>
              <w:jc w:val="left"/>
            </w:pPr>
            <w:r>
              <w:t>0</w:t>
            </w:r>
            <w:r>
              <w:rPr>
                <w:rFonts w:hint="eastAsia"/>
              </w:rPr>
              <w:t>2</w:t>
            </w:r>
            <w:r>
              <w:t xml:space="preserve"> Environmental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982" w:type="dxa"/>
            <w:gridSpan w:val="2"/>
            <w:vMerge w:val="continue"/>
            <w:tcBorders>
              <w:left w:val="single" w:color="auto" w:sz="4" w:space="0"/>
              <w:right w:val="single" w:color="auto" w:sz="4" w:space="0"/>
            </w:tcBorders>
            <w:vAlign w:val="center"/>
          </w:tcPr>
          <w:p>
            <w:pPr>
              <w:bidi w:val="0"/>
              <w:jc w:val="left"/>
            </w:pPr>
          </w:p>
        </w:tc>
        <w:tc>
          <w:tcPr>
            <w:tcW w:w="1901" w:type="dxa"/>
            <w:gridSpan w:val="3"/>
            <w:vMerge w:val="continue"/>
            <w:tcBorders>
              <w:top w:val="single" w:color="auto" w:sz="4" w:space="0"/>
              <w:left w:val="single" w:color="auto" w:sz="4" w:space="0"/>
              <w:right w:val="single" w:color="auto" w:sz="4" w:space="0"/>
            </w:tcBorders>
            <w:vAlign w:val="center"/>
          </w:tcPr>
          <w:p>
            <w:pPr>
              <w:bidi w:val="0"/>
              <w:jc w:val="left"/>
            </w:pPr>
          </w:p>
        </w:tc>
        <w:tc>
          <w:tcPr>
            <w:tcW w:w="4466" w:type="dxa"/>
            <w:gridSpan w:val="6"/>
            <w:vMerge w:val="continue"/>
            <w:tcBorders>
              <w:left w:val="single" w:color="auto" w:sz="4" w:space="0"/>
              <w:right w:val="single" w:color="auto" w:sz="4" w:space="0"/>
            </w:tcBorders>
            <w:vAlign w:val="center"/>
          </w:tcPr>
          <w:p>
            <w:pPr>
              <w:bidi w:val="0"/>
              <w:jc w:val="left"/>
            </w:pPr>
          </w:p>
        </w:tc>
        <w:tc>
          <w:tcPr>
            <w:tcW w:w="3065" w:type="dxa"/>
            <w:gridSpan w:val="7"/>
            <w:tcBorders>
              <w:left w:val="single" w:color="auto" w:sz="4" w:space="0"/>
              <w:right w:val="single" w:color="auto" w:sz="4" w:space="0"/>
            </w:tcBorders>
            <w:vAlign w:val="center"/>
          </w:tcPr>
          <w:p>
            <w:pPr>
              <w:bidi w:val="0"/>
              <w:jc w:val="left"/>
            </w:pPr>
            <w:r>
              <w:t>0</w:t>
            </w:r>
            <w:r>
              <w:rPr>
                <w:rFonts w:hint="eastAsia"/>
              </w:rPr>
              <w:t>3环境管理</w:t>
            </w:r>
          </w:p>
          <w:p>
            <w:pPr>
              <w:bidi w:val="0"/>
              <w:jc w:val="left"/>
            </w:pPr>
            <w:r>
              <w:t>0</w:t>
            </w:r>
            <w:r>
              <w:rPr>
                <w:rFonts w:hint="eastAsia"/>
              </w:rPr>
              <w:t>3</w:t>
            </w:r>
            <w:r>
              <w:t xml:space="preserve"> Environmental</w:t>
            </w:r>
            <w:r>
              <w:rPr>
                <w:rFonts w:hint="eastAsia"/>
              </w:rPr>
              <w:t xml:space="preserv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9" w:type="dxa"/>
            <w:gridSpan w:val="11"/>
            <w:tcBorders>
              <w:top w:val="single" w:color="auto" w:sz="4" w:space="0"/>
              <w:left w:val="single" w:color="auto" w:sz="4" w:space="0"/>
              <w:bottom w:val="single" w:color="auto" w:sz="4" w:space="0"/>
              <w:right w:val="single" w:color="auto" w:sz="4" w:space="0"/>
            </w:tcBorders>
            <w:vAlign w:val="center"/>
          </w:tcPr>
          <w:p>
            <w:pPr>
              <w:bidi w:val="0"/>
              <w:jc w:val="left"/>
            </w:pPr>
            <w:r>
              <w:t>课程设置</w:t>
            </w:r>
          </w:p>
          <w:p>
            <w:pPr>
              <w:bidi w:val="0"/>
              <w:jc w:val="left"/>
            </w:pPr>
            <w:r>
              <w:t>Curriculum</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p>
        </w:tc>
        <w:tc>
          <w:tcPr>
            <w:tcW w:w="2334" w:type="dxa"/>
            <w:gridSpan w:val="5"/>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课程类别</w:t>
            </w:r>
          </w:p>
          <w:p>
            <w:pPr>
              <w:bidi w:val="0"/>
              <w:jc w:val="left"/>
            </w:pPr>
            <w:r>
              <w:t>Course Type</w:t>
            </w:r>
          </w:p>
        </w:tc>
        <w:tc>
          <w:tcPr>
            <w:tcW w:w="924" w:type="dxa"/>
            <w:tcBorders>
              <w:top w:val="single" w:color="auto" w:sz="4" w:space="0"/>
              <w:left w:val="single" w:color="auto" w:sz="4" w:space="0"/>
              <w:bottom w:val="single" w:color="auto" w:sz="4" w:space="0"/>
              <w:right w:val="single" w:color="auto" w:sz="4" w:space="0"/>
            </w:tcBorders>
            <w:vAlign w:val="center"/>
          </w:tcPr>
          <w:p>
            <w:pPr>
              <w:bidi w:val="0"/>
              <w:jc w:val="left"/>
            </w:pPr>
            <w:r>
              <w:t>课程编号</w:t>
            </w:r>
          </w:p>
          <w:p>
            <w:pPr>
              <w:bidi w:val="0"/>
              <w:jc w:val="left"/>
            </w:pPr>
            <w:r>
              <w:t>Course coding</w:t>
            </w: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t>课程名称</w:t>
            </w:r>
          </w:p>
          <w:p>
            <w:pPr>
              <w:bidi w:val="0"/>
              <w:jc w:val="left"/>
            </w:pPr>
            <w:r>
              <w:t>Course name</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总学</w:t>
            </w:r>
          </w:p>
          <w:p>
            <w:pPr>
              <w:bidi w:val="0"/>
              <w:jc w:val="left"/>
            </w:pPr>
            <w:r>
              <w:t>分</w:t>
            </w:r>
            <w:r>
              <w:rPr>
                <w:rFonts w:hint="eastAsia"/>
                <w:lang w:val="en-US" w:eastAsia="zh-CN"/>
              </w:rPr>
              <w:t>C</w:t>
            </w:r>
            <w:r>
              <w:t>redits</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t>总学时</w:t>
            </w:r>
          </w:p>
          <w:p>
            <w:pPr>
              <w:bidi w:val="0"/>
              <w:jc w:val="left"/>
            </w:pPr>
            <w:r>
              <w:t>Academic hours</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周学时</w:t>
            </w:r>
          </w:p>
          <w:p>
            <w:pPr>
              <w:bidi w:val="0"/>
              <w:jc w:val="left"/>
            </w:pPr>
            <w:r>
              <w:t xml:space="preserve">Weekly </w:t>
            </w:r>
          </w:p>
          <w:p>
            <w:pPr>
              <w:bidi w:val="0"/>
              <w:jc w:val="left"/>
            </w:pPr>
            <w:r>
              <w:t>Hours</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t>开课</w:t>
            </w:r>
          </w:p>
          <w:p>
            <w:pPr>
              <w:bidi w:val="0"/>
              <w:jc w:val="left"/>
            </w:pPr>
            <w:r>
              <w:t>学期</w:t>
            </w:r>
          </w:p>
          <w:p>
            <w:pPr>
              <w:bidi w:val="0"/>
              <w:jc w:val="left"/>
            </w:pPr>
            <w:r>
              <w:t>Semester</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r>
              <w:t>备注</w:t>
            </w:r>
          </w:p>
          <w:p>
            <w:pPr>
              <w:bidi w:val="0"/>
              <w:jc w:val="left"/>
            </w:pPr>
            <w:r>
              <w:rPr>
                <w:rFonts w:hint="eastAsia"/>
                <w:lang w:val="en-US" w:eastAsia="zh-CN"/>
              </w:rPr>
              <w:t>R</w:t>
            </w:r>
            <w:r>
              <w:t>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restart"/>
            <w:tcBorders>
              <w:top w:val="single" w:color="auto" w:sz="4" w:space="0"/>
              <w:left w:val="single" w:color="auto" w:sz="4" w:space="0"/>
              <w:right w:val="single" w:color="auto" w:sz="4" w:space="0"/>
            </w:tcBorders>
            <w:shd w:val="clear" w:color="auto" w:fill="auto"/>
            <w:vAlign w:val="center"/>
          </w:tcPr>
          <w:p>
            <w:pPr>
              <w:bidi w:val="0"/>
              <w:jc w:val="left"/>
            </w:pPr>
            <w:r>
              <w:t>公共必修课</w:t>
            </w:r>
          </w:p>
          <w:p>
            <w:pPr>
              <w:bidi w:val="0"/>
              <w:jc w:val="left"/>
            </w:pPr>
            <w:r>
              <w:t>Public</w:t>
            </w:r>
          </w:p>
          <w:p>
            <w:pPr>
              <w:bidi w:val="0"/>
              <w:jc w:val="left"/>
            </w:pPr>
            <w:r>
              <w:t>Compulsory</w:t>
            </w:r>
          </w:p>
          <w:p>
            <w:pPr>
              <w:bidi w:val="0"/>
              <w:jc w:val="left"/>
            </w:pPr>
            <w:r>
              <w:t>Courses</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r>
              <w:t>11191001</w:t>
            </w:r>
          </w:p>
        </w:tc>
        <w:tc>
          <w:tcPr>
            <w:tcW w:w="5443"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pPr>
            <w:r>
              <w:rPr>
                <w:rFonts w:hint="eastAsia" w:cs="宋体"/>
                <w:color w:val="000000"/>
                <w:kern w:val="0"/>
                <w:sz w:val="18"/>
                <w:szCs w:val="18"/>
              </w:rPr>
              <w:t>汉语</w:t>
            </w:r>
            <w:r>
              <w:rPr>
                <w:rFonts w:hint="eastAsia" w:cs="宋体"/>
                <w:color w:val="000000"/>
                <w:kern w:val="0"/>
                <w:sz w:val="18"/>
                <w:szCs w:val="18"/>
                <w:lang w:val="en-US" w:eastAsia="zh-CN"/>
              </w:rPr>
              <w:t xml:space="preserve">1  </w:t>
            </w:r>
            <w:r>
              <w:rPr>
                <w:rFonts w:hint="eastAsia" w:cs="宋体"/>
                <w:color w:val="000000"/>
                <w:kern w:val="0"/>
                <w:sz w:val="18"/>
                <w:szCs w:val="18"/>
              </w:rPr>
              <w:t>Chinese Language I</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4</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t>64</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r>
              <w:t>11191002</w:t>
            </w:r>
          </w:p>
        </w:tc>
        <w:tc>
          <w:tcPr>
            <w:tcW w:w="5443"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pPr>
            <w:r>
              <w:rPr>
                <w:rFonts w:hint="eastAsia" w:cs="宋体"/>
                <w:color w:val="000000"/>
                <w:kern w:val="0"/>
                <w:sz w:val="18"/>
                <w:szCs w:val="18"/>
              </w:rPr>
              <w:t>汉语</w:t>
            </w:r>
            <w:r>
              <w:rPr>
                <w:rFonts w:hint="eastAsia" w:cs="宋体"/>
                <w:color w:val="000000"/>
                <w:kern w:val="0"/>
                <w:sz w:val="18"/>
                <w:szCs w:val="18"/>
                <w:lang w:val="en-US" w:eastAsia="zh-CN"/>
              </w:rPr>
              <w:t xml:space="preserve">2  </w:t>
            </w:r>
            <w:r>
              <w:rPr>
                <w:rFonts w:hint="eastAsia" w:cs="宋体"/>
                <w:color w:val="000000"/>
                <w:kern w:val="0"/>
                <w:sz w:val="18"/>
                <w:szCs w:val="18"/>
              </w:rPr>
              <w:t>Chinese Language II</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4</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t>64</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t>2</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vAlign w:val="center"/>
          </w:tcPr>
          <w:p>
            <w:pPr>
              <w:bidi w:val="0"/>
              <w:jc w:val="left"/>
            </w:pPr>
            <w:r>
              <w:t>11191003</w:t>
            </w:r>
          </w:p>
        </w:tc>
        <w:tc>
          <w:tcPr>
            <w:tcW w:w="5443"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both"/>
            </w:pPr>
            <w:r>
              <w:rPr>
                <w:rFonts w:hint="eastAsia" w:cs="宋体"/>
                <w:color w:val="000000"/>
                <w:kern w:val="0"/>
                <w:sz w:val="18"/>
                <w:szCs w:val="18"/>
              </w:rPr>
              <w:t>中国概</w:t>
            </w:r>
            <w:r>
              <w:rPr>
                <w:rFonts w:hint="eastAsia" w:cs="宋体"/>
                <w:color w:val="000000"/>
                <w:kern w:val="0"/>
                <w:sz w:val="18"/>
                <w:szCs w:val="18"/>
                <w:lang w:eastAsia="zh-CN"/>
              </w:rPr>
              <w:t>况</w:t>
            </w:r>
            <w:r>
              <w:rPr>
                <w:rFonts w:hint="eastAsia" w:cs="宋体"/>
                <w:color w:val="000000"/>
                <w:kern w:val="0"/>
                <w:sz w:val="18"/>
                <w:szCs w:val="18"/>
                <w:lang w:val="en-US" w:eastAsia="zh-CN"/>
              </w:rPr>
              <w:t xml:space="preserve">  </w:t>
            </w:r>
            <w:r>
              <w:rPr>
                <w:rFonts w:cs="宋体"/>
                <w:color w:val="000000"/>
                <w:kern w:val="0"/>
                <w:sz w:val="18"/>
                <w:szCs w:val="18"/>
              </w:rPr>
              <w:t>Introduction to China</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restart"/>
            <w:tcBorders>
              <w:left w:val="single" w:color="auto" w:sz="4" w:space="0"/>
              <w:right w:val="single" w:color="auto" w:sz="4" w:space="0"/>
            </w:tcBorders>
            <w:shd w:val="clear" w:color="auto" w:fill="auto"/>
            <w:vAlign w:val="center"/>
          </w:tcPr>
          <w:p>
            <w:pPr>
              <w:bidi w:val="0"/>
              <w:jc w:val="left"/>
            </w:pPr>
            <w:r>
              <w:t>学科基础课</w:t>
            </w:r>
          </w:p>
          <w:p>
            <w:pPr>
              <w:bidi w:val="0"/>
              <w:jc w:val="left"/>
            </w:pPr>
            <w:r>
              <w:t>Subject Basic Courses</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环境系统工程</w:t>
            </w:r>
          </w:p>
          <w:p>
            <w:pPr>
              <w:bidi w:val="0"/>
              <w:jc w:val="left"/>
            </w:pPr>
            <w:r>
              <w:t>Environmental systems engineering.</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现代环境工程原理</w:t>
            </w:r>
          </w:p>
          <w:p>
            <w:pPr>
              <w:bidi w:val="0"/>
              <w:jc w:val="left"/>
            </w:pPr>
            <w:r>
              <w:t>Principles of environmental engineering </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现代环境管理学</w:t>
            </w:r>
          </w:p>
          <w:p>
            <w:pPr>
              <w:bidi w:val="0"/>
              <w:jc w:val="left"/>
            </w:pPr>
            <w:r>
              <w:t>Modern environmental management</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环境科学与工程前沿</w:t>
            </w:r>
          </w:p>
          <w:p>
            <w:pPr>
              <w:bidi w:val="0"/>
              <w:jc w:val="left"/>
            </w:pPr>
            <w:r>
              <w:t>Frontiers in environmental science and engineering</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文献检索与科技论文写作</w:t>
            </w:r>
          </w:p>
          <w:p>
            <w:pPr>
              <w:bidi w:val="0"/>
              <w:jc w:val="left"/>
            </w:pPr>
            <w:r>
              <w:t>Literature retrieval and scientific paper writing</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restart"/>
            <w:tcBorders>
              <w:left w:val="single" w:color="auto" w:sz="4" w:space="0"/>
              <w:right w:val="single" w:color="auto" w:sz="4" w:space="0"/>
            </w:tcBorders>
            <w:shd w:val="clear" w:color="auto" w:fill="auto"/>
            <w:vAlign w:val="center"/>
          </w:tcPr>
          <w:p>
            <w:pPr>
              <w:bidi w:val="0"/>
              <w:jc w:val="left"/>
            </w:pPr>
            <w:r>
              <w:t>专业课</w:t>
            </w:r>
          </w:p>
          <w:p>
            <w:pPr>
              <w:bidi w:val="0"/>
              <w:jc w:val="left"/>
            </w:pPr>
            <w:r>
              <w:rPr>
                <w:rFonts w:hint="eastAsia"/>
              </w:rPr>
              <w:t>（必修）</w:t>
            </w:r>
          </w:p>
          <w:p>
            <w:pPr>
              <w:bidi w:val="0"/>
              <w:jc w:val="left"/>
            </w:pPr>
            <w:r>
              <w:t>Specialized Courses</w:t>
            </w:r>
          </w:p>
          <w:p>
            <w:pPr>
              <w:bidi w:val="0"/>
              <w:jc w:val="left"/>
            </w:pPr>
            <w:r>
              <w:rPr>
                <w:rFonts w:hint="eastAsia"/>
              </w:rPr>
              <w:t>(required)</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污水处理与资源化理论与技术</w:t>
            </w:r>
          </w:p>
          <w:p>
            <w:pPr>
              <w:bidi w:val="0"/>
              <w:jc w:val="left"/>
            </w:pPr>
            <w:r>
              <w:t>Theory and technology of wastewater treatment and resource recovery</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大气污染物控制理论与技术</w:t>
            </w:r>
          </w:p>
          <w:p>
            <w:pPr>
              <w:bidi w:val="0"/>
              <w:jc w:val="left"/>
            </w:pPr>
            <w:r>
              <w:t>The theory and technology of atmospheric pollutant control</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高级固体废物管理</w:t>
            </w:r>
          </w:p>
          <w:p>
            <w:pPr>
              <w:bidi w:val="0"/>
              <w:jc w:val="left"/>
            </w:pPr>
            <w:r>
              <w:t>Advanced Solid Waste Management</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现代环境仪器分析</w:t>
            </w:r>
          </w:p>
          <w:p>
            <w:pPr>
              <w:bidi w:val="0"/>
              <w:jc w:val="left"/>
            </w:pPr>
            <w:r>
              <w:t>Modern environmental instrument analysis</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1</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环境功能材料</w:t>
            </w:r>
          </w:p>
          <w:p>
            <w:pPr>
              <w:bidi w:val="0"/>
              <w:jc w:val="left"/>
            </w:pPr>
            <w:r>
              <w:t>Environmental Functional Materials</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tcBorders>
              <w:top w:val="single" w:color="auto" w:sz="4" w:space="0"/>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restart"/>
            <w:tcBorders>
              <w:left w:val="single" w:color="auto" w:sz="4" w:space="0"/>
              <w:right w:val="single" w:color="auto" w:sz="4" w:space="0"/>
            </w:tcBorders>
            <w:shd w:val="clear" w:color="auto" w:fill="auto"/>
            <w:vAlign w:val="center"/>
          </w:tcPr>
          <w:p>
            <w:pPr>
              <w:bidi w:val="0"/>
              <w:jc w:val="left"/>
            </w:pPr>
            <w:r>
              <w:t>专业课</w:t>
            </w:r>
          </w:p>
          <w:p>
            <w:pPr>
              <w:bidi w:val="0"/>
              <w:jc w:val="left"/>
            </w:pPr>
            <w:r>
              <w:rPr>
                <w:rFonts w:hint="eastAsia"/>
              </w:rPr>
              <w:t>（选修）</w:t>
            </w:r>
          </w:p>
          <w:p>
            <w:pPr>
              <w:bidi w:val="0"/>
              <w:jc w:val="left"/>
            </w:pPr>
            <w:r>
              <w:t>Specialized Courses</w:t>
            </w:r>
          </w:p>
          <w:p>
            <w:pPr>
              <w:bidi w:val="0"/>
              <w:jc w:val="left"/>
            </w:pPr>
            <w:r>
              <w:rPr>
                <w:rFonts w:hint="eastAsia"/>
              </w:rPr>
              <w:t>(optional)</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环境毒理学</w:t>
            </w:r>
          </w:p>
          <w:p>
            <w:pPr>
              <w:bidi w:val="0"/>
              <w:jc w:val="left"/>
            </w:pPr>
            <w:r>
              <w:t xml:space="preserve">Environmental </w:t>
            </w:r>
            <w:r>
              <w:rPr>
                <w:rFonts w:hint="eastAsia"/>
              </w:rPr>
              <w:t>Toxicology</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restart"/>
            <w:tcBorders>
              <w:top w:val="single" w:color="auto" w:sz="4" w:space="0"/>
              <w:left w:val="single" w:color="auto" w:sz="4" w:space="0"/>
              <w:right w:val="single" w:color="auto" w:sz="4" w:space="0"/>
            </w:tcBorders>
            <w:vAlign w:val="center"/>
          </w:tcPr>
          <w:p>
            <w:pPr>
              <w:bidi w:val="0"/>
              <w:jc w:val="left"/>
            </w:pPr>
            <w:r>
              <w:rPr>
                <w:rFonts w:hint="eastAsia"/>
              </w:rPr>
              <w:t>6选3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物理性污染控制原理与技术</w:t>
            </w:r>
          </w:p>
          <w:p>
            <w:pPr>
              <w:bidi w:val="0"/>
              <w:jc w:val="left"/>
            </w:pPr>
            <w:r>
              <w:t>Principles and techniques of physical pollution control</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continue"/>
            <w:tcBorders>
              <w:left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t>环境与资源经济学Environmental and Natural Resource Economics</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continue"/>
            <w:tcBorders>
              <w:left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环境风险管理</w:t>
            </w:r>
          </w:p>
          <w:p>
            <w:pPr>
              <w:bidi w:val="0"/>
              <w:jc w:val="left"/>
            </w:pPr>
            <w:r>
              <w:t>Environmental Risk Management</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continue"/>
            <w:tcBorders>
              <w:left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环境信息技术及实践</w:t>
            </w:r>
          </w:p>
          <w:p>
            <w:pPr>
              <w:bidi w:val="0"/>
              <w:jc w:val="left"/>
            </w:pPr>
            <w:r>
              <w:t>Environmental Information Technology and its Practices</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continue"/>
            <w:tcBorders>
              <w:left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vMerge w:val="continue"/>
            <w:tcBorders>
              <w:left w:val="single" w:color="auto" w:sz="4" w:space="0"/>
              <w:right w:val="single" w:color="auto" w:sz="4" w:space="0"/>
            </w:tcBorders>
            <w:shd w:val="clear" w:color="auto" w:fill="auto"/>
            <w:vAlign w:val="center"/>
          </w:tcPr>
          <w:p>
            <w:pPr>
              <w:bidi w:val="0"/>
              <w:jc w:val="left"/>
            </w:pP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pPr>
          </w:p>
        </w:tc>
        <w:tc>
          <w:tcPr>
            <w:tcW w:w="5443" w:type="dxa"/>
            <w:gridSpan w:val="8"/>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职业环境健康风险与防护</w:t>
            </w:r>
          </w:p>
          <w:p>
            <w:pPr>
              <w:bidi w:val="0"/>
              <w:jc w:val="left"/>
            </w:pPr>
            <w:r>
              <w:t>Health Risk of Professional Environment and Protection</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2</w:t>
            </w:r>
          </w:p>
        </w:tc>
        <w:tc>
          <w:tcPr>
            <w:tcW w:w="539"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32</w:t>
            </w:r>
          </w:p>
        </w:tc>
        <w:tc>
          <w:tcPr>
            <w:tcW w:w="652" w:type="dxa"/>
            <w:gridSpan w:val="2"/>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4</w:t>
            </w:r>
          </w:p>
        </w:tc>
        <w:tc>
          <w:tcPr>
            <w:tcW w:w="618" w:type="dxa"/>
            <w:tcBorders>
              <w:top w:val="single" w:color="auto" w:sz="4" w:space="0"/>
              <w:left w:val="single" w:color="auto" w:sz="4" w:space="0"/>
              <w:bottom w:val="single" w:color="auto" w:sz="4" w:space="0"/>
              <w:right w:val="single" w:color="auto" w:sz="4" w:space="0"/>
            </w:tcBorders>
            <w:vAlign w:val="center"/>
          </w:tcPr>
          <w:p>
            <w:pPr>
              <w:bidi w:val="0"/>
              <w:jc w:val="left"/>
            </w:pPr>
            <w:r>
              <w:rPr>
                <w:rFonts w:hint="eastAsia"/>
              </w:rPr>
              <w:t>3</w:t>
            </w:r>
          </w:p>
        </w:tc>
        <w:tc>
          <w:tcPr>
            <w:tcW w:w="525" w:type="dxa"/>
            <w:vMerge w:val="continue"/>
            <w:tcBorders>
              <w:left w:val="single" w:color="auto" w:sz="4" w:space="0"/>
              <w:bottom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left w:val="single" w:color="auto" w:sz="4" w:space="0"/>
              <w:right w:val="single" w:color="auto" w:sz="4" w:space="0"/>
            </w:tcBorders>
            <w:shd w:val="clear" w:color="auto" w:fill="auto"/>
            <w:vAlign w:val="center"/>
          </w:tcPr>
          <w:p>
            <w:pPr>
              <w:bidi w:val="0"/>
              <w:jc w:val="left"/>
            </w:pPr>
            <w:r>
              <w:t>学分总计</w:t>
            </w:r>
          </w:p>
          <w:p>
            <w:pPr>
              <w:bidi w:val="0"/>
              <w:jc w:val="left"/>
            </w:pPr>
            <w:r>
              <w:rPr>
                <w:rFonts w:ascii="Times New Roman" w:hAnsi="Times New Roman" w:eastAsia="宋体" w:cs="宋体"/>
                <w:color w:val="000000" w:themeColor="text1"/>
                <w:kern w:val="0"/>
                <w:szCs w:val="21"/>
                <w14:textFill>
                  <w14:solidFill>
                    <w14:schemeClr w14:val="tx1"/>
                  </w14:solidFill>
                </w14:textFill>
              </w:rPr>
              <w:t>T</w:t>
            </w:r>
            <w:r>
              <w:rPr>
                <w:rFonts w:hint="eastAsia" w:ascii="Times New Roman" w:hAnsi="Times New Roman" w:eastAsia="宋体" w:cs="宋体"/>
                <w:color w:val="000000" w:themeColor="text1"/>
                <w:kern w:val="0"/>
                <w:szCs w:val="21"/>
                <w14:textFill>
                  <w14:solidFill>
                    <w14:schemeClr w14:val="tx1"/>
                  </w14:solidFill>
                </w14:textFill>
              </w:rPr>
              <w:t>otal credits</w:t>
            </w:r>
          </w:p>
        </w:tc>
        <w:tc>
          <w:tcPr>
            <w:tcW w:w="9432" w:type="dxa"/>
            <w:gridSpan w:val="16"/>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left"/>
              <w:rPr>
                <w:rFonts w:hint="eastAsia" w:eastAsia="宋体"/>
                <w:lang w:eastAsia="zh-CN"/>
              </w:rPr>
            </w:pPr>
            <w:r>
              <w:t>3</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gridSpan w:val="2"/>
            <w:tcBorders>
              <w:left w:val="single" w:color="auto" w:sz="4" w:space="0"/>
              <w:right w:val="single" w:color="auto" w:sz="4" w:space="0"/>
            </w:tcBorders>
          </w:tcPr>
          <w:p>
            <w:pPr>
              <w:bidi w:val="0"/>
              <w:jc w:val="left"/>
            </w:pPr>
            <w:r>
              <w:t>其他要求</w:t>
            </w:r>
          </w:p>
          <w:p>
            <w:pPr>
              <w:bidi w:val="0"/>
              <w:jc w:val="left"/>
            </w:pPr>
            <w:r>
              <w:t>Other requirement</w:t>
            </w:r>
          </w:p>
        </w:tc>
        <w:tc>
          <w:tcPr>
            <w:tcW w:w="9432" w:type="dxa"/>
            <w:gridSpan w:val="16"/>
            <w:tcBorders>
              <w:top w:val="single" w:color="auto" w:sz="4" w:space="0"/>
              <w:left w:val="single" w:color="auto" w:sz="4" w:space="0"/>
              <w:bottom w:val="single" w:color="auto" w:sz="4" w:space="0"/>
              <w:right w:val="single" w:color="auto" w:sz="4" w:space="0"/>
            </w:tcBorders>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4" w:type="dxa"/>
            <w:gridSpan w:val="18"/>
            <w:tcBorders>
              <w:left w:val="single" w:color="auto" w:sz="4" w:space="0"/>
              <w:right w:val="single" w:color="auto" w:sz="4" w:space="0"/>
            </w:tcBorders>
          </w:tcPr>
          <w:p>
            <w:pPr>
              <w:bidi w:val="0"/>
              <w:jc w:val="left"/>
            </w:pPr>
            <w:r>
              <w:t>其他培养环节及要求（选填）</w:t>
            </w:r>
          </w:p>
          <w:p>
            <w:pPr>
              <w:bidi w:val="0"/>
              <w:jc w:val="left"/>
            </w:pPr>
            <w:r>
              <w:rPr>
                <w:rFonts w:ascii="Times New Roman" w:hAnsi="Times New Roman" w:eastAsia="宋体" w:cs="宋体"/>
                <w:color w:val="000000"/>
                <w:kern w:val="0"/>
                <w:szCs w:val="21"/>
              </w:rPr>
              <w:t xml:space="preserve">Other </w:t>
            </w:r>
            <w:r>
              <w:rPr>
                <w:rFonts w:hint="eastAsia" w:ascii="Times New Roman" w:hAnsi="Times New Roman" w:eastAsia="宋体" w:cs="宋体"/>
                <w:color w:val="000000"/>
                <w:kern w:val="0"/>
                <w:szCs w:val="21"/>
              </w:rPr>
              <w:t>Educational</w:t>
            </w:r>
            <w:r>
              <w:rPr>
                <w:rFonts w:ascii="Times New Roman" w:hAnsi="Times New Roman" w:eastAsia="宋体" w:cs="宋体"/>
                <w:color w:val="000000"/>
                <w:kern w:val="0"/>
                <w:szCs w:val="21"/>
              </w:rPr>
              <w:t xml:space="preserve"> </w:t>
            </w:r>
            <w:r>
              <w:rPr>
                <w:rFonts w:hint="eastAsia" w:ascii="Times New Roman" w:hAnsi="Times New Roman" w:eastAsia="宋体" w:cs="宋体"/>
                <w:color w:val="000000"/>
                <w:kern w:val="0"/>
                <w:szCs w:val="21"/>
              </w:rPr>
              <w:t>Processes</w:t>
            </w:r>
            <w:r>
              <w:rPr>
                <w:rFonts w:ascii="Times New Roman" w:hAnsi="Times New Roman" w:eastAsia="宋体" w:cs="宋体"/>
                <w:color w:val="000000"/>
                <w:kern w:val="0"/>
                <w:szCs w:val="21"/>
              </w:rPr>
              <w:t xml:space="preserve"> and Requirements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其他培养环节</w:t>
            </w:r>
          </w:p>
          <w:p>
            <w:pPr>
              <w:bidi w:val="0"/>
              <w:jc w:val="left"/>
            </w:pPr>
            <w:r>
              <w:t>Other Program segments</w:t>
            </w:r>
          </w:p>
        </w:tc>
        <w:tc>
          <w:tcPr>
            <w:tcW w:w="4869" w:type="dxa"/>
            <w:gridSpan w:val="7"/>
            <w:tcBorders>
              <w:left w:val="single" w:color="auto" w:sz="4" w:space="0"/>
              <w:right w:val="single" w:color="auto" w:sz="4" w:space="0"/>
            </w:tcBorders>
            <w:vAlign w:val="center"/>
          </w:tcPr>
          <w:p>
            <w:pPr>
              <w:bidi w:val="0"/>
              <w:jc w:val="left"/>
            </w:pPr>
            <w:r>
              <w:t>内容或要求</w:t>
            </w:r>
          </w:p>
          <w:p>
            <w:pPr>
              <w:bidi w:val="0"/>
              <w:jc w:val="left"/>
            </w:pPr>
            <w:r>
              <w:t>Contents or requirements</w:t>
            </w:r>
          </w:p>
        </w:tc>
        <w:tc>
          <w:tcPr>
            <w:tcW w:w="3639" w:type="dxa"/>
            <w:gridSpan w:val="8"/>
            <w:tcBorders>
              <w:left w:val="single" w:color="auto" w:sz="4" w:space="0"/>
              <w:right w:val="single" w:color="auto" w:sz="4" w:space="0"/>
            </w:tcBorders>
            <w:vAlign w:val="center"/>
          </w:tcPr>
          <w:p>
            <w:pPr>
              <w:bidi w:val="0"/>
              <w:jc w:val="left"/>
            </w:pPr>
            <w:r>
              <w:t>考核时间及方式</w:t>
            </w:r>
          </w:p>
          <w:p>
            <w:pPr>
              <w:bidi w:val="0"/>
              <w:jc w:val="left"/>
            </w:pPr>
            <w:r>
              <w:t>Due Time &amp; Methods of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科研及学术成果</w:t>
            </w:r>
          </w:p>
          <w:p>
            <w:pPr>
              <w:bidi w:val="0"/>
              <w:jc w:val="left"/>
            </w:pPr>
            <w:r>
              <w:t>Publication and academic achievement</w:t>
            </w:r>
          </w:p>
        </w:tc>
        <w:tc>
          <w:tcPr>
            <w:tcW w:w="4869" w:type="dxa"/>
            <w:gridSpan w:val="7"/>
            <w:tcBorders>
              <w:left w:val="single" w:color="auto" w:sz="4" w:space="0"/>
              <w:right w:val="single" w:color="auto" w:sz="4" w:space="0"/>
            </w:tcBorders>
            <w:vAlign w:val="center"/>
          </w:tcPr>
          <w:p>
            <w:pPr>
              <w:bidi w:val="0"/>
              <w:jc w:val="left"/>
            </w:pPr>
            <w:r>
              <w:rPr>
                <w:rFonts w:hint="eastAsia"/>
              </w:rPr>
              <w:t>主要包括：研究报告、学术著作（参编）、学术论文、专利、各级奖励等。</w:t>
            </w:r>
          </w:p>
          <w:p>
            <w:pPr>
              <w:bidi w:val="0"/>
              <w:jc w:val="left"/>
            </w:pPr>
            <w:r>
              <w:t>Mainly includes: research reports, academic works (participation), academic papers, patents, awards at all levels.</w:t>
            </w:r>
          </w:p>
        </w:tc>
        <w:tc>
          <w:tcPr>
            <w:tcW w:w="3639" w:type="dxa"/>
            <w:gridSpan w:val="8"/>
            <w:tcBorders>
              <w:left w:val="single" w:color="auto" w:sz="4" w:space="0"/>
              <w:right w:val="single" w:color="auto" w:sz="4" w:space="0"/>
            </w:tcBorders>
            <w:vAlign w:val="center"/>
          </w:tcPr>
          <w:p>
            <w:pPr>
              <w:bidi w:val="0"/>
              <w:jc w:val="left"/>
            </w:pPr>
            <w:r>
              <w:rPr>
                <w:rFonts w:hint="eastAsia"/>
              </w:rPr>
              <w:t>硕士学位论文答辩前，提交相关材料，要求至少有1项科研或学术成果。</w:t>
            </w:r>
          </w:p>
          <w:p>
            <w:pPr>
              <w:bidi w:val="0"/>
              <w:jc w:val="left"/>
            </w:pPr>
            <w:r>
              <w:t>Before the master's degree thesis is defended, the relevant materials are submitted and at least 1 scientific research or academic achievement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中期考核（博士必填）</w:t>
            </w:r>
          </w:p>
          <w:p>
            <w:pPr>
              <w:bidi w:val="0"/>
              <w:jc w:val="left"/>
            </w:pPr>
            <w:r>
              <w:t>Middle-term assessment</w:t>
            </w:r>
          </w:p>
        </w:tc>
        <w:tc>
          <w:tcPr>
            <w:tcW w:w="4869" w:type="dxa"/>
            <w:gridSpan w:val="7"/>
            <w:tcBorders>
              <w:left w:val="single" w:color="auto" w:sz="4" w:space="0"/>
              <w:right w:val="single" w:color="auto" w:sz="4" w:space="0"/>
            </w:tcBorders>
            <w:vAlign w:val="center"/>
          </w:tcPr>
          <w:p>
            <w:pPr>
              <w:bidi w:val="0"/>
              <w:jc w:val="left"/>
            </w:pPr>
          </w:p>
        </w:tc>
        <w:tc>
          <w:tcPr>
            <w:tcW w:w="3639" w:type="dxa"/>
            <w:gridSpan w:val="8"/>
            <w:tcBorders>
              <w:left w:val="single" w:color="auto" w:sz="4" w:space="0"/>
              <w:right w:val="single" w:color="auto" w:sz="4" w:space="0"/>
            </w:tcBorders>
            <w:vAlign w:val="center"/>
          </w:tcPr>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文献综述与开题报告</w:t>
            </w:r>
          </w:p>
          <w:p>
            <w:pPr>
              <w:bidi w:val="0"/>
              <w:jc w:val="left"/>
            </w:pPr>
            <w:r>
              <w:t xml:space="preserve">Literature review </w:t>
            </w:r>
          </w:p>
          <w:p>
            <w:pPr>
              <w:bidi w:val="0"/>
              <w:jc w:val="left"/>
            </w:pPr>
            <w:r>
              <w:t>and research proposal</w:t>
            </w:r>
          </w:p>
        </w:tc>
        <w:tc>
          <w:tcPr>
            <w:tcW w:w="4869" w:type="dxa"/>
            <w:gridSpan w:val="7"/>
            <w:tcBorders>
              <w:left w:val="single" w:color="auto" w:sz="4" w:space="0"/>
              <w:right w:val="single" w:color="auto" w:sz="4" w:space="0"/>
            </w:tcBorders>
            <w:vAlign w:val="center"/>
          </w:tcPr>
          <w:p>
            <w:pPr>
              <w:bidi w:val="0"/>
              <w:jc w:val="left"/>
            </w:pPr>
            <w:r>
              <w:rPr>
                <w:rFonts w:hint="eastAsia"/>
              </w:rPr>
              <w:t>研究生应填写规定格式的开题报告，就论文选题意义、主要研究内容和研究方案等进行论证，经导师（组）审定通过后，开始撰写学位论文。</w:t>
            </w:r>
          </w:p>
          <w:p>
            <w:pPr>
              <w:bidi w:val="0"/>
              <w:jc w:val="left"/>
            </w:pPr>
            <w:r>
              <w:t>Graduate students should fill out the opening report in the prescribed format, demonstrate the significance of the thesis selection, the main research content and the research program, and then begin to write the degree thesis after being approved by the tutor (group).</w:t>
            </w:r>
          </w:p>
        </w:tc>
        <w:tc>
          <w:tcPr>
            <w:tcW w:w="3639" w:type="dxa"/>
            <w:gridSpan w:val="8"/>
            <w:tcBorders>
              <w:left w:val="single" w:color="auto" w:sz="4" w:space="0"/>
              <w:right w:val="single" w:color="auto" w:sz="4" w:space="0"/>
            </w:tcBorders>
            <w:vAlign w:val="center"/>
          </w:tcPr>
          <w:p>
            <w:pPr>
              <w:bidi w:val="0"/>
              <w:jc w:val="left"/>
            </w:pPr>
            <w:r>
              <w:t>原则上在第二学期末提交，用英文撰写</w:t>
            </w:r>
          </w:p>
          <w:p>
            <w:pPr>
              <w:bidi w:val="0"/>
              <w:jc w:val="left"/>
            </w:pPr>
            <w:r>
              <w:t>By the end of second semester, written in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社会实践</w:t>
            </w:r>
          </w:p>
          <w:p>
            <w:pPr>
              <w:bidi w:val="0"/>
              <w:jc w:val="left"/>
            </w:pPr>
            <w:r>
              <w:rPr>
                <w:rFonts w:hint="eastAsia" w:ascii="Times New Roman" w:hAnsi="Times New Roman" w:eastAsia="宋体" w:cs="宋体"/>
                <w:color w:val="000000"/>
                <w:kern w:val="0"/>
                <w:szCs w:val="21"/>
              </w:rPr>
              <w:t>S</w:t>
            </w:r>
            <w:r>
              <w:rPr>
                <w:rFonts w:ascii="Times New Roman" w:hAnsi="Times New Roman" w:eastAsia="宋体" w:cs="宋体"/>
                <w:color w:val="000000"/>
                <w:kern w:val="0"/>
                <w:szCs w:val="21"/>
              </w:rPr>
              <w:t>ocial practice</w:t>
            </w:r>
          </w:p>
          <w:p>
            <w:pPr>
              <w:bidi w:val="0"/>
              <w:jc w:val="left"/>
            </w:pPr>
          </w:p>
        </w:tc>
        <w:tc>
          <w:tcPr>
            <w:tcW w:w="4869" w:type="dxa"/>
            <w:gridSpan w:val="7"/>
            <w:tcBorders>
              <w:left w:val="single" w:color="auto" w:sz="4" w:space="0"/>
              <w:right w:val="single" w:color="auto" w:sz="4" w:space="0"/>
            </w:tcBorders>
            <w:vAlign w:val="center"/>
          </w:tcPr>
          <w:p>
            <w:pPr>
              <w:bidi w:val="0"/>
              <w:jc w:val="left"/>
            </w:pPr>
            <w:r>
              <w:rPr>
                <w:rFonts w:hint="eastAsia"/>
              </w:rPr>
              <w:t>社会实践主要包括参与科研项目、社会调查、毕业实习、“三助”活动等；教学实践：参与本科生实验或课程助教、指导本科生参与实践活动。</w:t>
            </w:r>
          </w:p>
          <w:p>
            <w:pPr>
              <w:bidi w:val="0"/>
              <w:jc w:val="left"/>
            </w:pPr>
            <w:r>
              <w:t>Social practice mainly includes participating in scientific research projects, social investigation, graduation internship, "three help" activities, teaching practice: participating in undergraduate experiments or course teaching assistants, guiding undergraduates to participate in practical activities.</w:t>
            </w:r>
          </w:p>
        </w:tc>
        <w:tc>
          <w:tcPr>
            <w:tcW w:w="3639" w:type="dxa"/>
            <w:gridSpan w:val="8"/>
            <w:tcBorders>
              <w:left w:val="single" w:color="auto" w:sz="4" w:space="0"/>
              <w:right w:val="single" w:color="auto" w:sz="4" w:space="0"/>
            </w:tcBorders>
            <w:vAlign w:val="center"/>
          </w:tcPr>
          <w:p>
            <w:pPr>
              <w:bidi w:val="0"/>
              <w:jc w:val="left"/>
            </w:pPr>
            <w:r>
              <w:rPr>
                <w:rFonts w:hint="eastAsia"/>
              </w:rPr>
              <w:t>硕士学位论文答辩前，提交相关材料，要求至少参与社会实践活动或教学实践各1项。</w:t>
            </w:r>
          </w:p>
          <w:p>
            <w:pPr>
              <w:bidi w:val="0"/>
              <w:jc w:val="left"/>
            </w:pPr>
            <w:r>
              <w:t>Before replying to a master's degree thesis, submit relevant materials and request at least 1 item each to participate in social practice activities or teaching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教学实践</w:t>
            </w:r>
          </w:p>
          <w:p>
            <w:pPr>
              <w:bidi w:val="0"/>
              <w:jc w:val="left"/>
            </w:pPr>
            <w:r>
              <w:rPr>
                <w:rFonts w:ascii="Times New Roman" w:hAnsi="Times New Roman" w:eastAsia="宋体" w:cs="宋体"/>
                <w:color w:val="000000"/>
                <w:kern w:val="0"/>
                <w:szCs w:val="21"/>
              </w:rPr>
              <w:t>Teaching Practice</w:t>
            </w:r>
          </w:p>
        </w:tc>
        <w:tc>
          <w:tcPr>
            <w:tcW w:w="4869" w:type="dxa"/>
            <w:gridSpan w:val="7"/>
            <w:tcBorders>
              <w:left w:val="single" w:color="auto" w:sz="4" w:space="0"/>
              <w:right w:val="single" w:color="auto" w:sz="4" w:space="0"/>
            </w:tcBorders>
            <w:vAlign w:val="center"/>
          </w:tcPr>
          <w:p>
            <w:pPr>
              <w:bidi w:val="0"/>
              <w:jc w:val="left"/>
            </w:pPr>
            <w:r>
              <w:t>教学实践一般在校园进行，如：参与实验室</w:t>
            </w:r>
            <w:r>
              <w:rPr>
                <w:rFonts w:hint="eastAsia"/>
              </w:rPr>
              <w:t>相关事宜</w:t>
            </w:r>
          </w:p>
          <w:p>
            <w:pPr>
              <w:bidi w:val="0"/>
              <w:jc w:val="left"/>
            </w:pPr>
            <w:r>
              <w:t>Teaching practice is usually done on campus, e.g. in lab center.</w:t>
            </w:r>
          </w:p>
        </w:tc>
        <w:tc>
          <w:tcPr>
            <w:tcW w:w="3639" w:type="dxa"/>
            <w:gridSpan w:val="8"/>
            <w:tcBorders>
              <w:left w:val="single" w:color="auto" w:sz="4" w:space="0"/>
              <w:right w:val="single" w:color="auto" w:sz="4" w:space="0"/>
            </w:tcBorders>
            <w:vAlign w:val="center"/>
          </w:tcPr>
          <w:p>
            <w:pPr>
              <w:bidi w:val="0"/>
              <w:jc w:val="left"/>
            </w:pPr>
            <w:r>
              <w:rPr>
                <w:rFonts w:hint="eastAsia"/>
              </w:rPr>
              <w:t>学生可申请做助教</w:t>
            </w:r>
          </w:p>
          <w:p>
            <w:pPr>
              <w:bidi w:val="0"/>
              <w:jc w:val="left"/>
            </w:pPr>
            <w:r>
              <w:t>Can be implemented as teaching assistants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p>
          <w:p>
            <w:pPr>
              <w:bidi w:val="0"/>
              <w:jc w:val="left"/>
            </w:pPr>
            <w:r>
              <w:t>学术训练</w:t>
            </w:r>
          </w:p>
          <w:p>
            <w:pPr>
              <w:bidi w:val="0"/>
              <w:jc w:val="left"/>
            </w:pPr>
            <w:r>
              <w:rPr>
                <w:rFonts w:ascii="Times New Roman" w:hAnsi="Times New Roman" w:eastAsia="宋体"/>
                <w:color w:val="000000"/>
                <w:szCs w:val="21"/>
              </w:rPr>
              <w:t>Academic training</w:t>
            </w:r>
          </w:p>
          <w:p>
            <w:pPr>
              <w:bidi w:val="0"/>
              <w:jc w:val="left"/>
            </w:pPr>
          </w:p>
        </w:tc>
        <w:tc>
          <w:tcPr>
            <w:tcW w:w="4869" w:type="dxa"/>
            <w:gridSpan w:val="7"/>
            <w:tcBorders>
              <w:left w:val="single" w:color="auto" w:sz="4" w:space="0"/>
              <w:right w:val="single" w:color="auto" w:sz="4" w:space="0"/>
            </w:tcBorders>
            <w:vAlign w:val="center"/>
          </w:tcPr>
          <w:p>
            <w:pPr>
              <w:bidi w:val="0"/>
              <w:jc w:val="left"/>
            </w:pPr>
            <w:r>
              <w:t>由导师根据学生情况制定相关计划</w:t>
            </w:r>
          </w:p>
          <w:p>
            <w:pPr>
              <w:bidi w:val="0"/>
              <w:jc w:val="left"/>
            </w:pPr>
            <w:r>
              <w:t>Conducted by the supervisor according to the individual students’ academic levels</w:t>
            </w:r>
          </w:p>
        </w:tc>
        <w:tc>
          <w:tcPr>
            <w:tcW w:w="3639" w:type="dxa"/>
            <w:gridSpan w:val="8"/>
            <w:tcBorders>
              <w:left w:val="single" w:color="auto" w:sz="4" w:space="0"/>
              <w:right w:val="single" w:color="auto" w:sz="4" w:space="0"/>
            </w:tcBorders>
            <w:vAlign w:val="center"/>
          </w:tcPr>
          <w:p>
            <w:pPr>
              <w:bidi w:val="0"/>
              <w:jc w:val="left"/>
            </w:pPr>
            <w:r>
              <w:rPr>
                <w:rFonts w:hint="eastAsia"/>
              </w:rPr>
              <w:t>具体执行与评价由导师决定</w:t>
            </w:r>
          </w:p>
          <w:p>
            <w:pPr>
              <w:bidi w:val="0"/>
              <w:jc w:val="left"/>
            </w:pPr>
            <w:r>
              <w:t>Implemented and evaluated by the supervisor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gridSpan w:val="3"/>
            <w:tcBorders>
              <w:left w:val="single" w:color="auto" w:sz="4" w:space="0"/>
              <w:right w:val="single" w:color="auto" w:sz="4" w:space="0"/>
            </w:tcBorders>
            <w:vAlign w:val="center"/>
          </w:tcPr>
          <w:p>
            <w:pPr>
              <w:bidi w:val="0"/>
              <w:jc w:val="left"/>
            </w:pPr>
            <w:r>
              <w:t>语言能力</w:t>
            </w:r>
          </w:p>
          <w:p>
            <w:pPr>
              <w:bidi w:val="0"/>
              <w:jc w:val="left"/>
            </w:pPr>
            <w:r>
              <w:rPr>
                <w:rFonts w:ascii="Times New Roman" w:hAnsi="Times New Roman" w:eastAsia="宋体"/>
                <w:color w:val="000000"/>
                <w:szCs w:val="21"/>
              </w:rPr>
              <w:t>Language ability</w:t>
            </w:r>
          </w:p>
        </w:tc>
        <w:tc>
          <w:tcPr>
            <w:tcW w:w="4869" w:type="dxa"/>
            <w:gridSpan w:val="7"/>
            <w:tcBorders>
              <w:left w:val="single" w:color="auto" w:sz="4" w:space="0"/>
              <w:right w:val="single" w:color="auto" w:sz="4" w:space="0"/>
            </w:tcBorders>
            <w:vAlign w:val="center"/>
          </w:tcPr>
          <w:p>
            <w:pPr>
              <w:bidi w:val="0"/>
              <w:jc w:val="left"/>
            </w:pPr>
            <w:r>
              <w:rPr>
                <w:rFonts w:hint="eastAsia"/>
              </w:rPr>
              <w:t>根据教育部《来华留学生高等教育质量规范（试行）》（教外（2018）50号文），以英文为授课语言的专业，毕业时中文能力应当</w:t>
            </w:r>
            <w:r>
              <w:t>达到《国际汉语能力标准》</w:t>
            </w:r>
            <w:r>
              <w:rPr>
                <w:rFonts w:hint="eastAsia"/>
              </w:rPr>
              <w:t>三</w:t>
            </w:r>
            <w:r>
              <w:t>级水平</w:t>
            </w:r>
            <w:r>
              <w:rPr>
                <w:rFonts w:hint="eastAsia"/>
              </w:rPr>
              <w:t>。</w:t>
            </w:r>
          </w:p>
          <w:p>
            <w:pPr>
              <w:bidi w:val="0"/>
              <w:jc w:val="left"/>
            </w:pPr>
            <w:r>
              <w:t>According to the Ministry of Education's "Higher Education Quality Standards for International Students in China (Trial)" (Jiaowai (2018) No. 50), English is the language of instruction for majors whose Chinese proficiency should reach Level 3 of the "International Chinese Proficiency Standards" upon graduation</w:t>
            </w:r>
          </w:p>
          <w:p>
            <w:pPr>
              <w:bidi w:val="0"/>
              <w:jc w:val="left"/>
            </w:pPr>
          </w:p>
        </w:tc>
        <w:tc>
          <w:tcPr>
            <w:tcW w:w="3639" w:type="dxa"/>
            <w:gridSpan w:val="8"/>
            <w:tcBorders>
              <w:left w:val="single" w:color="auto" w:sz="4" w:space="0"/>
              <w:right w:val="single" w:color="auto" w:sz="4" w:space="0"/>
            </w:tcBorders>
            <w:vAlign w:val="center"/>
          </w:tcPr>
          <w:p>
            <w:pPr>
              <w:bidi w:val="0"/>
              <w:jc w:val="left"/>
            </w:pPr>
            <w:r>
              <w:rPr>
                <w:rFonts w:hint="eastAsia"/>
              </w:rPr>
              <w:t>毕业资格审核前完成；未通过汉语水平考试HSK三级者不能通过毕业资格审核。</w:t>
            </w:r>
          </w:p>
          <w:p>
            <w:pPr>
              <w:bidi w:val="0"/>
              <w:jc w:val="left"/>
            </w:pPr>
            <w:r>
              <w:t>Completed before the graduation qualification review; those who fail HSK Level 3 of the Chinese Proficiency Test cannot pass the graduation qualification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906" w:type="dxa"/>
            <w:gridSpan w:val="3"/>
            <w:tcBorders>
              <w:left w:val="single" w:color="auto" w:sz="4" w:space="0"/>
              <w:right w:val="single" w:color="auto" w:sz="4" w:space="0"/>
            </w:tcBorders>
            <w:vAlign w:val="center"/>
          </w:tcPr>
          <w:p>
            <w:pPr>
              <w:bidi w:val="0"/>
              <w:jc w:val="left"/>
            </w:pPr>
            <w:r>
              <w:t>学位论文</w:t>
            </w:r>
          </w:p>
          <w:p>
            <w:pPr>
              <w:bidi w:val="0"/>
              <w:jc w:val="left"/>
            </w:pPr>
            <w:r>
              <w:t xml:space="preserve">Dissertation </w:t>
            </w:r>
          </w:p>
        </w:tc>
        <w:tc>
          <w:tcPr>
            <w:tcW w:w="8508" w:type="dxa"/>
            <w:gridSpan w:val="15"/>
            <w:tcBorders>
              <w:left w:val="single" w:color="auto" w:sz="4" w:space="0"/>
              <w:right w:val="single" w:color="auto" w:sz="4" w:space="0"/>
            </w:tcBorders>
            <w:vAlign w:val="center"/>
          </w:tcPr>
          <w:p>
            <w:pPr>
              <w:bidi w:val="0"/>
              <w:jc w:val="left"/>
              <w:rPr>
                <w:rFonts w:hint="eastAsia" w:eastAsia="宋体"/>
                <w:lang w:eastAsia="zh-CN"/>
              </w:rPr>
            </w:pPr>
            <w:r>
              <w:rPr>
                <w:rFonts w:hint="eastAsia"/>
              </w:rPr>
              <w:t>硕士学位论文必须在导师的指导下由硕士生独立完成。学位论文应有一定理论意义和应用价值，应在梳理所涉及领域已有成果的基础上撰写自己的理论、应用方面的研究成果。</w:t>
            </w:r>
            <w:r>
              <w:rPr>
                <w:rFonts w:hint="eastAsia" w:ascii="Times New Roman" w:hAnsi="Times New Roman" w:eastAsia="宋体" w:cs="宋体"/>
                <w:color w:val="000000"/>
                <w:kern w:val="0"/>
                <w:szCs w:val="21"/>
                <w:lang w:val="en-US" w:eastAsia="zh-CN"/>
              </w:rPr>
              <w:t>学位</w:t>
            </w:r>
            <w:r>
              <w:rPr>
                <w:rFonts w:hint="eastAsia" w:ascii="Times New Roman" w:hAnsi="Times New Roman" w:eastAsia="宋体" w:cs="宋体"/>
                <w:color w:val="000000"/>
                <w:kern w:val="0"/>
                <w:szCs w:val="21"/>
              </w:rPr>
              <w:t>论文题目及摘要翻译成中文</w:t>
            </w:r>
            <w:r>
              <w:rPr>
                <w:rFonts w:hint="eastAsia" w:cs="宋体"/>
                <w:color w:val="000000"/>
                <w:kern w:val="0"/>
                <w:szCs w:val="21"/>
                <w:lang w:eastAsia="zh-CN"/>
              </w:rPr>
              <w:t>。</w:t>
            </w:r>
          </w:p>
          <w:p>
            <w:pPr>
              <w:widowControl/>
              <w:snapToGrid w:val="0"/>
              <w:spacing w:line="300" w:lineRule="auto"/>
              <w:jc w:val="left"/>
              <w:rPr>
                <w:rFonts w:hint="eastAsia" w:ascii="Times New Roman" w:hAnsi="Times New Roman" w:eastAsia="宋体" w:cs="宋体"/>
                <w:color w:val="000000"/>
                <w:kern w:val="0"/>
                <w:szCs w:val="21"/>
                <w:lang w:val="en-US" w:eastAsia="zh-CN"/>
              </w:rPr>
            </w:pPr>
            <w:r>
              <w:t>Master's degree thesis must be completed independently by the master's student under the guidance of the tutor. Degree thesis should have certain theoretical significance and application value, and should write its own theoretical and applied research results on the basis of combing the achievements already made in the field involved.</w:t>
            </w:r>
            <w:r>
              <w:rPr>
                <w:rFonts w:hint="eastAsia" w:ascii="Times New Roman" w:hAnsi="Times New Roman" w:eastAsia="宋体" w:cs="宋体"/>
                <w:color w:val="000000"/>
                <w:kern w:val="0"/>
                <w:szCs w:val="21"/>
              </w:rPr>
              <w:t xml:space="preserve">Dissertation title and abstract </w:t>
            </w:r>
            <w:r>
              <w:rPr>
                <w:rFonts w:hint="eastAsia" w:ascii="Times New Roman" w:hAnsi="Times New Roman" w:eastAsia="宋体" w:cs="宋体"/>
                <w:color w:val="000000"/>
                <w:kern w:val="0"/>
                <w:szCs w:val="21"/>
                <w:lang w:val="en-US" w:eastAsia="zh-CN"/>
              </w:rPr>
              <w:t xml:space="preserve">need to be </w:t>
            </w:r>
            <w:r>
              <w:rPr>
                <w:rFonts w:hint="eastAsia" w:ascii="Times New Roman" w:hAnsi="Times New Roman" w:eastAsia="宋体" w:cs="宋体"/>
                <w:color w:val="000000"/>
                <w:kern w:val="0"/>
                <w:szCs w:val="21"/>
              </w:rPr>
              <w:t>translated into Chinese</w:t>
            </w:r>
            <w:r>
              <w:rPr>
                <w:rFonts w:hint="eastAsia" w:cs="宋体"/>
                <w:color w:val="000000"/>
                <w:kern w:val="0"/>
                <w:szCs w:val="21"/>
                <w:lang w:val="en-US" w:eastAsia="zh-CN"/>
              </w:rPr>
              <w:t>.</w:t>
            </w:r>
          </w:p>
          <w:p>
            <w:pPr>
              <w:bidi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4" w:type="dxa"/>
            <w:gridSpan w:val="18"/>
            <w:tcBorders>
              <w:left w:val="single" w:color="auto" w:sz="4" w:space="0"/>
              <w:right w:val="single" w:color="auto" w:sz="4" w:space="0"/>
            </w:tcBorders>
            <w:vAlign w:val="center"/>
          </w:tcPr>
          <w:p>
            <w:pPr>
              <w:bidi w:val="0"/>
              <w:jc w:val="left"/>
            </w:pPr>
            <w:r>
              <w:t>本学科主要文献、目录及刊物（选填）</w:t>
            </w:r>
          </w:p>
          <w:p>
            <w:pPr>
              <w:bidi w:val="0"/>
              <w:jc w:val="left"/>
            </w:pPr>
            <w:r>
              <w:rPr>
                <w:rFonts w:ascii="Times New Roman" w:hAnsi="Times New Roman" w:eastAsia="宋体" w:cs="宋体"/>
                <w:color w:val="000000"/>
                <w:kern w:val="0"/>
                <w:szCs w:val="21"/>
              </w:rPr>
              <w:t xml:space="preserve">Main Documents, </w:t>
            </w:r>
            <w:r>
              <w:rPr>
                <w:rFonts w:hint="eastAsia" w:cs="宋体"/>
                <w:color w:val="000000"/>
                <w:kern w:val="0"/>
                <w:szCs w:val="21"/>
                <w:lang w:eastAsia="zh-CN"/>
              </w:rPr>
              <w:t>Catalogs</w:t>
            </w:r>
            <w:r>
              <w:rPr>
                <w:rFonts w:ascii="Times New Roman" w:hAnsi="Times New Roman" w:eastAsia="宋体" w:cs="宋体"/>
                <w:color w:val="000000"/>
                <w:kern w:val="0"/>
                <w:szCs w:val="21"/>
              </w:rPr>
              <w:t xml:space="preserve"> and Publications of the </w:t>
            </w:r>
            <w:r>
              <w:rPr>
                <w:rFonts w:hint="eastAsia" w:ascii="Times New Roman" w:hAnsi="Times New Roman" w:eastAsia="宋体" w:cs="宋体"/>
                <w:color w:val="000000"/>
                <w:kern w:val="0"/>
                <w:szCs w:val="21"/>
              </w:rPr>
              <w:t>Major</w:t>
            </w:r>
            <w:r>
              <w:rPr>
                <w:rFonts w:ascii="Times New Roman" w:hAnsi="Times New Roman" w:eastAsia="宋体" w:cs="宋体"/>
                <w:color w:val="000000"/>
                <w:kern w:val="0"/>
                <w:szCs w:val="21"/>
              </w:rPr>
              <w:t xml:space="preserv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t>序号</w:t>
            </w:r>
          </w:p>
          <w:p>
            <w:pPr>
              <w:bidi w:val="0"/>
              <w:jc w:val="left"/>
            </w:pPr>
            <w:r>
              <w:t>No.</w:t>
            </w:r>
          </w:p>
        </w:tc>
        <w:tc>
          <w:tcPr>
            <w:tcW w:w="1278" w:type="dxa"/>
            <w:gridSpan w:val="3"/>
            <w:tcBorders>
              <w:left w:val="single" w:color="auto" w:sz="4" w:space="0"/>
              <w:right w:val="single" w:color="auto" w:sz="4" w:space="0"/>
            </w:tcBorders>
            <w:vAlign w:val="center"/>
          </w:tcPr>
          <w:p>
            <w:pPr>
              <w:bidi w:val="0"/>
              <w:jc w:val="left"/>
            </w:pPr>
            <w:r>
              <w:t>著作或期刊名称</w:t>
            </w:r>
          </w:p>
          <w:p>
            <w:pPr>
              <w:bidi w:val="0"/>
              <w:jc w:val="left"/>
            </w:pPr>
            <w:r>
              <w:t>Publication Title</w:t>
            </w:r>
          </w:p>
        </w:tc>
        <w:tc>
          <w:tcPr>
            <w:tcW w:w="1566" w:type="dxa"/>
            <w:gridSpan w:val="2"/>
            <w:tcBorders>
              <w:left w:val="single" w:color="auto" w:sz="4" w:space="0"/>
              <w:right w:val="single" w:color="auto" w:sz="4" w:space="0"/>
            </w:tcBorders>
            <w:vAlign w:val="center"/>
          </w:tcPr>
          <w:p>
            <w:pPr>
              <w:bidi w:val="0"/>
              <w:jc w:val="left"/>
            </w:pPr>
            <w:r>
              <w:t>作者</w:t>
            </w:r>
          </w:p>
          <w:p>
            <w:pPr>
              <w:bidi w:val="0"/>
              <w:jc w:val="left"/>
            </w:pPr>
            <w:r>
              <w:t xml:space="preserve">Author </w:t>
            </w:r>
          </w:p>
        </w:tc>
        <w:tc>
          <w:tcPr>
            <w:tcW w:w="1977" w:type="dxa"/>
            <w:gridSpan w:val="2"/>
            <w:tcBorders>
              <w:left w:val="single" w:color="auto" w:sz="4" w:space="0"/>
              <w:right w:val="single" w:color="auto" w:sz="4" w:space="0"/>
            </w:tcBorders>
            <w:vAlign w:val="center"/>
          </w:tcPr>
          <w:p>
            <w:pPr>
              <w:bidi w:val="0"/>
              <w:jc w:val="left"/>
            </w:pPr>
            <w:r>
              <w:t>期刊或出版社</w:t>
            </w:r>
          </w:p>
          <w:p>
            <w:pPr>
              <w:bidi w:val="0"/>
              <w:jc w:val="left"/>
            </w:pPr>
            <w:r>
              <w:t>Journal or publishing house</w:t>
            </w:r>
          </w:p>
        </w:tc>
        <w:tc>
          <w:tcPr>
            <w:tcW w:w="1762" w:type="dxa"/>
            <w:gridSpan w:val="3"/>
            <w:tcBorders>
              <w:left w:val="single" w:color="auto" w:sz="4" w:space="0"/>
              <w:right w:val="single" w:color="auto" w:sz="4" w:space="0"/>
            </w:tcBorders>
            <w:vAlign w:val="center"/>
          </w:tcPr>
          <w:p>
            <w:pPr>
              <w:bidi w:val="0"/>
              <w:jc w:val="left"/>
            </w:pPr>
            <w:r>
              <w:t>出版时间</w:t>
            </w:r>
          </w:p>
          <w:p>
            <w:pPr>
              <w:bidi w:val="0"/>
              <w:jc w:val="left"/>
            </w:pPr>
            <w:r>
              <w:t>Time of publication</w:t>
            </w:r>
          </w:p>
        </w:tc>
        <w:tc>
          <w:tcPr>
            <w:tcW w:w="1596" w:type="dxa"/>
            <w:gridSpan w:val="4"/>
            <w:tcBorders>
              <w:left w:val="single" w:color="auto" w:sz="4" w:space="0"/>
              <w:right w:val="single" w:color="auto" w:sz="4" w:space="0"/>
            </w:tcBorders>
            <w:vAlign w:val="center"/>
          </w:tcPr>
          <w:p>
            <w:pPr>
              <w:bidi w:val="0"/>
              <w:jc w:val="left"/>
            </w:pPr>
            <w:r>
              <w:t>考核方式</w:t>
            </w:r>
          </w:p>
          <w:p>
            <w:pPr>
              <w:bidi w:val="0"/>
              <w:jc w:val="left"/>
            </w:pPr>
            <w:r>
              <w:t>Assessment method</w:t>
            </w:r>
          </w:p>
        </w:tc>
        <w:tc>
          <w:tcPr>
            <w:tcW w:w="1469" w:type="dxa"/>
            <w:gridSpan w:val="3"/>
            <w:tcBorders>
              <w:left w:val="single" w:color="auto" w:sz="4" w:space="0"/>
              <w:right w:val="single" w:color="auto" w:sz="4" w:space="0"/>
            </w:tcBorders>
            <w:vAlign w:val="center"/>
          </w:tcPr>
          <w:p>
            <w:pPr>
              <w:bidi w:val="0"/>
              <w:jc w:val="left"/>
            </w:pPr>
            <w:r>
              <w:t>备注（选读/必读）</w:t>
            </w:r>
          </w:p>
          <w:p>
            <w:pPr>
              <w:bidi w:val="0"/>
              <w:jc w:val="left"/>
            </w:pPr>
            <w:r>
              <w:rPr>
                <w:rFonts w:hint="eastAsia"/>
                <w:lang w:val="en-US" w:eastAsia="zh-CN"/>
              </w:rPr>
              <w:t>R</w:t>
            </w:r>
            <w:r>
              <w:t>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1</w:t>
            </w:r>
          </w:p>
        </w:tc>
        <w:tc>
          <w:tcPr>
            <w:tcW w:w="1278" w:type="dxa"/>
            <w:gridSpan w:val="3"/>
            <w:tcBorders>
              <w:left w:val="single" w:color="auto" w:sz="4" w:space="0"/>
              <w:right w:val="single" w:color="auto" w:sz="4" w:space="0"/>
            </w:tcBorders>
            <w:vAlign w:val="center"/>
          </w:tcPr>
          <w:p>
            <w:pPr>
              <w:bidi w:val="0"/>
              <w:jc w:val="left"/>
            </w:pPr>
            <w:r>
              <w:rPr>
                <w:rFonts w:hint="eastAsia"/>
              </w:rPr>
              <w:t>当代给水与废水处理原理（第2版）</w:t>
            </w:r>
          </w:p>
          <w:p>
            <w:pPr>
              <w:bidi w:val="0"/>
              <w:jc w:val="left"/>
            </w:pPr>
            <w:r>
              <w:t>Contemporary Principles of Water And</w:t>
            </w:r>
            <w:r>
              <w:rPr>
                <w:rFonts w:hint="eastAsia"/>
              </w:rPr>
              <w:t xml:space="preserve"> </w:t>
            </w:r>
            <w:r>
              <w:t>Wastewater Treatment (Version 2)</w:t>
            </w:r>
          </w:p>
        </w:tc>
        <w:tc>
          <w:tcPr>
            <w:tcW w:w="1566" w:type="dxa"/>
            <w:gridSpan w:val="2"/>
            <w:tcBorders>
              <w:left w:val="single" w:color="auto" w:sz="4" w:space="0"/>
              <w:right w:val="single" w:color="auto" w:sz="4" w:space="0"/>
            </w:tcBorders>
            <w:vAlign w:val="center"/>
          </w:tcPr>
          <w:p>
            <w:pPr>
              <w:bidi w:val="0"/>
              <w:jc w:val="left"/>
            </w:pPr>
            <w:r>
              <w:rPr>
                <w:rFonts w:hint="eastAsia"/>
              </w:rPr>
              <w:t>许保玖，龙腾锐</w:t>
            </w:r>
          </w:p>
          <w:p>
            <w:pPr>
              <w:bidi w:val="0"/>
              <w:jc w:val="left"/>
            </w:pPr>
            <w:r>
              <w:t>Xu Baoxuan, Long Tengrui.</w:t>
            </w:r>
          </w:p>
        </w:tc>
        <w:tc>
          <w:tcPr>
            <w:tcW w:w="1977" w:type="dxa"/>
            <w:gridSpan w:val="2"/>
            <w:tcBorders>
              <w:left w:val="single" w:color="auto" w:sz="4" w:space="0"/>
              <w:right w:val="single" w:color="auto" w:sz="4" w:space="0"/>
            </w:tcBorders>
            <w:vAlign w:val="center"/>
          </w:tcPr>
          <w:p>
            <w:pPr>
              <w:bidi w:val="0"/>
              <w:jc w:val="left"/>
            </w:pPr>
            <w:r>
              <w:rPr>
                <w:rFonts w:hint="eastAsia"/>
              </w:rPr>
              <w:t>高等教育出版社</w:t>
            </w:r>
          </w:p>
          <w:p>
            <w:pPr>
              <w:bidi w:val="0"/>
              <w:jc w:val="left"/>
            </w:pPr>
            <w:r>
              <w:t>Higher Education Press.</w:t>
            </w:r>
          </w:p>
        </w:tc>
        <w:tc>
          <w:tcPr>
            <w:tcW w:w="1762" w:type="dxa"/>
            <w:gridSpan w:val="3"/>
            <w:tcBorders>
              <w:left w:val="single" w:color="auto" w:sz="4" w:space="0"/>
              <w:right w:val="single" w:color="auto" w:sz="4" w:space="0"/>
            </w:tcBorders>
            <w:vAlign w:val="center"/>
          </w:tcPr>
          <w:p>
            <w:pPr>
              <w:bidi w:val="0"/>
              <w:jc w:val="left"/>
            </w:pPr>
            <w:r>
              <w:rPr>
                <w:rFonts w:hint="eastAsia"/>
              </w:rPr>
              <w:t>2000/09</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2</w:t>
            </w:r>
          </w:p>
        </w:tc>
        <w:tc>
          <w:tcPr>
            <w:tcW w:w="1278" w:type="dxa"/>
            <w:gridSpan w:val="3"/>
            <w:tcBorders>
              <w:left w:val="single" w:color="auto" w:sz="4" w:space="0"/>
              <w:right w:val="single" w:color="auto" w:sz="4" w:space="0"/>
            </w:tcBorders>
            <w:vAlign w:val="center"/>
          </w:tcPr>
          <w:p>
            <w:pPr>
              <w:bidi w:val="0"/>
              <w:jc w:val="left"/>
            </w:pPr>
            <w:r>
              <w:rPr>
                <w:rFonts w:hint="eastAsia"/>
              </w:rPr>
              <w:t>工业废水处理工程设计实例</w:t>
            </w:r>
          </w:p>
          <w:p>
            <w:pPr>
              <w:bidi w:val="0"/>
              <w:jc w:val="left"/>
            </w:pPr>
            <w:r>
              <w:t>Examples of engineering design for industrial wastewater treatment)</w:t>
            </w:r>
          </w:p>
        </w:tc>
        <w:tc>
          <w:tcPr>
            <w:tcW w:w="1566" w:type="dxa"/>
            <w:gridSpan w:val="2"/>
            <w:tcBorders>
              <w:left w:val="single" w:color="auto" w:sz="4" w:space="0"/>
              <w:right w:val="single" w:color="auto" w:sz="4" w:space="0"/>
            </w:tcBorders>
            <w:vAlign w:val="center"/>
          </w:tcPr>
          <w:p>
            <w:pPr>
              <w:bidi w:val="0"/>
              <w:jc w:val="left"/>
            </w:pPr>
            <w:r>
              <w:rPr>
                <w:rFonts w:hint="eastAsia"/>
              </w:rPr>
              <w:t>曾郴林，刘情生</w:t>
            </w:r>
          </w:p>
          <w:p>
            <w:pPr>
              <w:bidi w:val="0"/>
              <w:jc w:val="left"/>
            </w:pPr>
            <w:r>
              <w:t>Zeng Yulin, Liu Yisheng.</w:t>
            </w:r>
          </w:p>
        </w:tc>
        <w:tc>
          <w:tcPr>
            <w:tcW w:w="1977" w:type="dxa"/>
            <w:gridSpan w:val="2"/>
            <w:tcBorders>
              <w:left w:val="single" w:color="auto" w:sz="4" w:space="0"/>
              <w:right w:val="single" w:color="auto" w:sz="4" w:space="0"/>
            </w:tcBorders>
            <w:vAlign w:val="center"/>
          </w:tcPr>
          <w:p>
            <w:pPr>
              <w:bidi w:val="0"/>
              <w:jc w:val="left"/>
            </w:pPr>
            <w:r>
              <w:rPr>
                <w:rFonts w:hint="eastAsia"/>
              </w:rPr>
              <w:t>中国环境出版社</w:t>
            </w:r>
          </w:p>
          <w:p>
            <w:pPr>
              <w:bidi w:val="0"/>
              <w:jc w:val="left"/>
            </w:pPr>
            <w:r>
              <w:t>China Environment Press.</w:t>
            </w:r>
          </w:p>
        </w:tc>
        <w:tc>
          <w:tcPr>
            <w:tcW w:w="1762" w:type="dxa"/>
            <w:gridSpan w:val="3"/>
            <w:tcBorders>
              <w:left w:val="single" w:color="auto" w:sz="4" w:space="0"/>
              <w:right w:val="single" w:color="auto" w:sz="4" w:space="0"/>
            </w:tcBorders>
            <w:vAlign w:val="center"/>
          </w:tcPr>
          <w:p>
            <w:pPr>
              <w:bidi w:val="0"/>
              <w:jc w:val="left"/>
            </w:pPr>
            <w:r>
              <w:rPr>
                <w:rFonts w:hint="eastAsia"/>
              </w:rPr>
              <w:t>2017/01</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3</w:t>
            </w:r>
          </w:p>
        </w:tc>
        <w:tc>
          <w:tcPr>
            <w:tcW w:w="1278" w:type="dxa"/>
            <w:gridSpan w:val="3"/>
            <w:tcBorders>
              <w:left w:val="single" w:color="auto" w:sz="4" w:space="0"/>
              <w:right w:val="single" w:color="auto" w:sz="4" w:space="0"/>
            </w:tcBorders>
            <w:vAlign w:val="center"/>
          </w:tcPr>
          <w:p>
            <w:pPr>
              <w:bidi w:val="0"/>
              <w:jc w:val="left"/>
            </w:pPr>
            <w:r>
              <w:rPr>
                <w:rFonts w:hint="eastAsia"/>
              </w:rPr>
              <w:t>废水工程：处理及回用（第4版）</w:t>
            </w:r>
          </w:p>
          <w:p>
            <w:pPr>
              <w:bidi w:val="0"/>
              <w:jc w:val="left"/>
            </w:pPr>
            <w:r>
              <w:t>Wastewater Engineering: Treatment and Reuse (Version 4)</w:t>
            </w:r>
          </w:p>
        </w:tc>
        <w:tc>
          <w:tcPr>
            <w:tcW w:w="1566" w:type="dxa"/>
            <w:gridSpan w:val="2"/>
            <w:tcBorders>
              <w:left w:val="single" w:color="auto" w:sz="4" w:space="0"/>
              <w:right w:val="single" w:color="auto" w:sz="4" w:space="0"/>
            </w:tcBorders>
            <w:vAlign w:val="center"/>
          </w:tcPr>
          <w:p>
            <w:pPr>
              <w:bidi w:val="0"/>
              <w:jc w:val="left"/>
            </w:pPr>
            <w:r>
              <w:rPr>
                <w:rFonts w:hint="eastAsia"/>
              </w:rPr>
              <w:t>Metcalf &amp;Eddy, Inc</w:t>
            </w:r>
          </w:p>
        </w:tc>
        <w:tc>
          <w:tcPr>
            <w:tcW w:w="1977" w:type="dxa"/>
            <w:gridSpan w:val="2"/>
            <w:tcBorders>
              <w:left w:val="single" w:color="auto" w:sz="4" w:space="0"/>
              <w:right w:val="single" w:color="auto" w:sz="4" w:space="0"/>
            </w:tcBorders>
            <w:vAlign w:val="center"/>
          </w:tcPr>
          <w:p>
            <w:pPr>
              <w:bidi w:val="0"/>
              <w:jc w:val="left"/>
            </w:pPr>
            <w:r>
              <w:rPr>
                <w:rFonts w:hint="eastAsia"/>
              </w:rPr>
              <w:t>化学工业出版社</w:t>
            </w:r>
            <w:r>
              <w:t>Chemical Industry Press.</w:t>
            </w:r>
          </w:p>
        </w:tc>
        <w:tc>
          <w:tcPr>
            <w:tcW w:w="1762" w:type="dxa"/>
            <w:gridSpan w:val="3"/>
            <w:tcBorders>
              <w:left w:val="single" w:color="auto" w:sz="4" w:space="0"/>
              <w:right w:val="single" w:color="auto" w:sz="4" w:space="0"/>
            </w:tcBorders>
            <w:vAlign w:val="center"/>
          </w:tcPr>
          <w:p>
            <w:pPr>
              <w:bidi w:val="0"/>
              <w:jc w:val="left"/>
            </w:pPr>
            <w:r>
              <w:rPr>
                <w:rFonts w:hint="eastAsia"/>
              </w:rPr>
              <w:t>2004/10</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4</w:t>
            </w:r>
          </w:p>
        </w:tc>
        <w:tc>
          <w:tcPr>
            <w:tcW w:w="1278" w:type="dxa"/>
            <w:gridSpan w:val="3"/>
            <w:tcBorders>
              <w:left w:val="single" w:color="auto" w:sz="4" w:space="0"/>
              <w:right w:val="single" w:color="auto" w:sz="4" w:space="0"/>
            </w:tcBorders>
            <w:vAlign w:val="center"/>
          </w:tcPr>
          <w:p>
            <w:pPr>
              <w:bidi w:val="0"/>
              <w:jc w:val="left"/>
            </w:pPr>
            <w:r>
              <w:rPr>
                <w:rFonts w:hint="eastAsia"/>
              </w:rPr>
              <w:t>污染控制微生物学（第4版）</w:t>
            </w:r>
          </w:p>
          <w:p>
            <w:pPr>
              <w:bidi w:val="0"/>
              <w:jc w:val="left"/>
            </w:pPr>
            <w:r>
              <w:t>Pollution Control Microbiology (Version 4)</w:t>
            </w:r>
          </w:p>
        </w:tc>
        <w:tc>
          <w:tcPr>
            <w:tcW w:w="1566" w:type="dxa"/>
            <w:gridSpan w:val="2"/>
            <w:tcBorders>
              <w:left w:val="single" w:color="auto" w:sz="4" w:space="0"/>
              <w:right w:val="single" w:color="auto" w:sz="4" w:space="0"/>
            </w:tcBorders>
            <w:vAlign w:val="center"/>
          </w:tcPr>
          <w:p>
            <w:pPr>
              <w:bidi w:val="0"/>
              <w:jc w:val="left"/>
            </w:pPr>
            <w:r>
              <w:rPr>
                <w:rFonts w:hint="eastAsia"/>
              </w:rPr>
              <w:t>任南琪</w:t>
            </w:r>
          </w:p>
          <w:p>
            <w:pPr>
              <w:bidi w:val="0"/>
              <w:jc w:val="left"/>
            </w:pPr>
            <w:r>
              <w:t>Ren Nanqi</w:t>
            </w:r>
          </w:p>
        </w:tc>
        <w:tc>
          <w:tcPr>
            <w:tcW w:w="1977" w:type="dxa"/>
            <w:gridSpan w:val="2"/>
            <w:tcBorders>
              <w:left w:val="single" w:color="auto" w:sz="4" w:space="0"/>
              <w:right w:val="single" w:color="auto" w:sz="4" w:space="0"/>
            </w:tcBorders>
            <w:vAlign w:val="center"/>
          </w:tcPr>
          <w:p>
            <w:pPr>
              <w:bidi w:val="0"/>
              <w:jc w:val="left"/>
            </w:pPr>
            <w:r>
              <w:rPr>
                <w:rFonts w:hint="eastAsia"/>
              </w:rPr>
              <w:t>哈尔滨工业大学出版社</w:t>
            </w:r>
            <w:r>
              <w:t>Harbin University of Technology Press</w:t>
            </w:r>
          </w:p>
        </w:tc>
        <w:tc>
          <w:tcPr>
            <w:tcW w:w="1762" w:type="dxa"/>
            <w:gridSpan w:val="3"/>
            <w:tcBorders>
              <w:left w:val="single" w:color="auto" w:sz="4" w:space="0"/>
              <w:right w:val="single" w:color="auto" w:sz="4" w:space="0"/>
            </w:tcBorders>
            <w:vAlign w:val="center"/>
          </w:tcPr>
          <w:p>
            <w:pPr>
              <w:bidi w:val="0"/>
              <w:jc w:val="left"/>
            </w:pPr>
            <w:r>
              <w:rPr>
                <w:rFonts w:hint="eastAsia"/>
              </w:rPr>
              <w:t>2011/12</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5</w:t>
            </w:r>
          </w:p>
        </w:tc>
        <w:tc>
          <w:tcPr>
            <w:tcW w:w="1278" w:type="dxa"/>
            <w:gridSpan w:val="3"/>
            <w:tcBorders>
              <w:left w:val="single" w:color="auto" w:sz="4" w:space="0"/>
              <w:right w:val="single" w:color="auto" w:sz="4" w:space="0"/>
            </w:tcBorders>
            <w:vAlign w:val="center"/>
          </w:tcPr>
          <w:p>
            <w:pPr>
              <w:bidi w:val="0"/>
              <w:jc w:val="left"/>
            </w:pPr>
            <w:r>
              <w:rPr>
                <w:rFonts w:hint="eastAsia"/>
              </w:rPr>
              <w:t>环境污染及其防治（英文版）</w:t>
            </w:r>
          </w:p>
          <w:p>
            <w:pPr>
              <w:bidi w:val="0"/>
              <w:jc w:val="left"/>
            </w:pPr>
            <w:r>
              <w:t>Environmental pollution and its prevention and control (English version)</w:t>
            </w:r>
          </w:p>
        </w:tc>
        <w:tc>
          <w:tcPr>
            <w:tcW w:w="1566" w:type="dxa"/>
            <w:gridSpan w:val="2"/>
            <w:tcBorders>
              <w:left w:val="single" w:color="auto" w:sz="4" w:space="0"/>
              <w:right w:val="single" w:color="auto" w:sz="4" w:space="0"/>
            </w:tcBorders>
            <w:vAlign w:val="center"/>
          </w:tcPr>
          <w:p>
            <w:pPr>
              <w:bidi w:val="0"/>
              <w:jc w:val="left"/>
            </w:pPr>
            <w:r>
              <w:rPr>
                <w:rFonts w:hint="eastAsia"/>
              </w:rPr>
              <w:t>“世界学术研究前言丛书”编委会</w:t>
            </w:r>
          </w:p>
          <w:p>
            <w:pPr>
              <w:bidi w:val="0"/>
              <w:jc w:val="left"/>
            </w:pPr>
            <w:r>
              <w:t>Editorial Board of the "World Academic Research Preamble Series"</w:t>
            </w:r>
          </w:p>
        </w:tc>
        <w:tc>
          <w:tcPr>
            <w:tcW w:w="1977" w:type="dxa"/>
            <w:gridSpan w:val="2"/>
            <w:tcBorders>
              <w:left w:val="single" w:color="auto" w:sz="4" w:space="0"/>
              <w:right w:val="single" w:color="auto" w:sz="4" w:space="0"/>
            </w:tcBorders>
            <w:vAlign w:val="center"/>
          </w:tcPr>
          <w:p>
            <w:pPr>
              <w:bidi w:val="0"/>
              <w:jc w:val="left"/>
            </w:pPr>
            <w:r>
              <w:rPr>
                <w:rFonts w:hint="eastAsia"/>
              </w:rPr>
              <w:t>世界图书出版公司</w:t>
            </w:r>
          </w:p>
          <w:p>
            <w:pPr>
              <w:bidi w:val="0"/>
              <w:jc w:val="left"/>
            </w:pPr>
            <w:r>
              <w:t>World Book Publishing Company</w:t>
            </w:r>
          </w:p>
        </w:tc>
        <w:tc>
          <w:tcPr>
            <w:tcW w:w="1762" w:type="dxa"/>
            <w:gridSpan w:val="3"/>
            <w:tcBorders>
              <w:left w:val="single" w:color="auto" w:sz="4" w:space="0"/>
              <w:right w:val="single" w:color="auto" w:sz="4" w:space="0"/>
            </w:tcBorders>
            <w:vAlign w:val="center"/>
          </w:tcPr>
          <w:p>
            <w:pPr>
              <w:bidi w:val="0"/>
              <w:jc w:val="left"/>
            </w:pPr>
            <w:r>
              <w:rPr>
                <w:rFonts w:hint="eastAsia"/>
              </w:rPr>
              <w:t>2017/08</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6</w:t>
            </w:r>
          </w:p>
        </w:tc>
        <w:tc>
          <w:tcPr>
            <w:tcW w:w="1278" w:type="dxa"/>
            <w:gridSpan w:val="3"/>
            <w:tcBorders>
              <w:left w:val="single" w:color="auto" w:sz="4" w:space="0"/>
              <w:right w:val="single" w:color="auto" w:sz="4" w:space="0"/>
            </w:tcBorders>
            <w:vAlign w:val="center"/>
          </w:tcPr>
          <w:p>
            <w:pPr>
              <w:bidi w:val="0"/>
              <w:jc w:val="left"/>
            </w:pPr>
            <w:r>
              <w:rPr>
                <w:rFonts w:hint="eastAsia"/>
              </w:rPr>
              <w:t>Atmospheric Chemistry and Physics: From Air Pollution to Climate Change(英语) 精装</w:t>
            </w:r>
          </w:p>
        </w:tc>
        <w:tc>
          <w:tcPr>
            <w:tcW w:w="1566" w:type="dxa"/>
            <w:gridSpan w:val="2"/>
            <w:tcBorders>
              <w:left w:val="single" w:color="auto" w:sz="4" w:space="0"/>
              <w:right w:val="single" w:color="auto" w:sz="4" w:space="0"/>
            </w:tcBorders>
            <w:vAlign w:val="center"/>
          </w:tcPr>
          <w:p>
            <w:pPr>
              <w:bidi w:val="0"/>
              <w:jc w:val="left"/>
            </w:pPr>
            <w:r>
              <w:rPr>
                <w:rFonts w:hint="eastAsia"/>
              </w:rPr>
              <w:t>John H. Seinfeld，Spyros N. Pandis</w:t>
            </w:r>
          </w:p>
        </w:tc>
        <w:tc>
          <w:tcPr>
            <w:tcW w:w="1977" w:type="dxa"/>
            <w:gridSpan w:val="2"/>
            <w:tcBorders>
              <w:left w:val="single" w:color="auto" w:sz="4" w:space="0"/>
              <w:right w:val="single" w:color="auto" w:sz="4" w:space="0"/>
            </w:tcBorders>
            <w:vAlign w:val="center"/>
          </w:tcPr>
          <w:p>
            <w:pPr>
              <w:bidi w:val="0"/>
              <w:jc w:val="left"/>
            </w:pPr>
            <w:r>
              <w:rPr>
                <w:rFonts w:hint="eastAsia"/>
              </w:rPr>
              <w:t>Wiley</w:t>
            </w:r>
          </w:p>
        </w:tc>
        <w:tc>
          <w:tcPr>
            <w:tcW w:w="1762" w:type="dxa"/>
            <w:gridSpan w:val="3"/>
            <w:tcBorders>
              <w:left w:val="single" w:color="auto" w:sz="4" w:space="0"/>
              <w:right w:val="single" w:color="auto" w:sz="4" w:space="0"/>
            </w:tcBorders>
            <w:vAlign w:val="center"/>
          </w:tcPr>
          <w:p>
            <w:pPr>
              <w:bidi w:val="0"/>
              <w:jc w:val="left"/>
            </w:pPr>
            <w:r>
              <w:rPr>
                <w:rFonts w:hint="eastAsia"/>
              </w:rPr>
              <w:t>2016/04</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7</w:t>
            </w:r>
          </w:p>
        </w:tc>
        <w:tc>
          <w:tcPr>
            <w:tcW w:w="1278" w:type="dxa"/>
            <w:gridSpan w:val="3"/>
            <w:tcBorders>
              <w:left w:val="single" w:color="auto" w:sz="4" w:space="0"/>
              <w:right w:val="single" w:color="auto" w:sz="4" w:space="0"/>
            </w:tcBorders>
            <w:vAlign w:val="center"/>
          </w:tcPr>
          <w:p>
            <w:pPr>
              <w:bidi w:val="0"/>
              <w:jc w:val="left"/>
            </w:pPr>
            <w:r>
              <w:rPr>
                <w:rFonts w:hint="eastAsia"/>
              </w:rPr>
              <w:t>大气污染控制工程（原著第二版）</w:t>
            </w:r>
          </w:p>
          <w:p>
            <w:pPr>
              <w:bidi w:val="0"/>
              <w:jc w:val="left"/>
            </w:pPr>
            <w:r>
              <w:t>Air Pollution Control Project (Original 2nd Edition)</w:t>
            </w:r>
          </w:p>
        </w:tc>
        <w:tc>
          <w:tcPr>
            <w:tcW w:w="1566" w:type="dxa"/>
            <w:gridSpan w:val="2"/>
            <w:tcBorders>
              <w:left w:val="single" w:color="auto" w:sz="4" w:space="0"/>
              <w:right w:val="single" w:color="auto" w:sz="4" w:space="0"/>
            </w:tcBorders>
            <w:vAlign w:val="center"/>
          </w:tcPr>
          <w:p>
            <w:pPr>
              <w:bidi w:val="0"/>
              <w:jc w:val="left"/>
            </w:pPr>
            <w:r>
              <w:rPr>
                <w:rFonts w:hint="eastAsia"/>
              </w:rPr>
              <w:t>[美]诺埃尔·德·内韦尔</w:t>
            </w:r>
          </w:p>
          <w:p>
            <w:pPr>
              <w:bidi w:val="0"/>
              <w:jc w:val="left"/>
            </w:pPr>
            <w:r>
              <w:t>Noel de Neville</w:t>
            </w:r>
          </w:p>
        </w:tc>
        <w:tc>
          <w:tcPr>
            <w:tcW w:w="1977" w:type="dxa"/>
            <w:gridSpan w:val="2"/>
            <w:tcBorders>
              <w:left w:val="single" w:color="auto" w:sz="4" w:space="0"/>
              <w:right w:val="single" w:color="auto" w:sz="4" w:space="0"/>
            </w:tcBorders>
            <w:vAlign w:val="center"/>
          </w:tcPr>
          <w:p>
            <w:pPr>
              <w:bidi w:val="0"/>
              <w:jc w:val="left"/>
            </w:pPr>
            <w:r>
              <w:rPr>
                <w:rFonts w:hint="eastAsia"/>
              </w:rPr>
              <w:t>化学工业出版社</w:t>
            </w:r>
            <w:r>
              <w:t>Chemical Industry Press.</w:t>
            </w:r>
          </w:p>
        </w:tc>
        <w:tc>
          <w:tcPr>
            <w:tcW w:w="1762" w:type="dxa"/>
            <w:gridSpan w:val="3"/>
            <w:tcBorders>
              <w:left w:val="single" w:color="auto" w:sz="4" w:space="0"/>
              <w:right w:val="single" w:color="auto" w:sz="4" w:space="0"/>
            </w:tcBorders>
            <w:vAlign w:val="center"/>
          </w:tcPr>
          <w:p>
            <w:pPr>
              <w:bidi w:val="0"/>
              <w:jc w:val="left"/>
            </w:pPr>
            <w:r>
              <w:rPr>
                <w:rFonts w:hint="eastAsia"/>
              </w:rPr>
              <w:t>2005/07</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8</w:t>
            </w:r>
          </w:p>
        </w:tc>
        <w:tc>
          <w:tcPr>
            <w:tcW w:w="1278" w:type="dxa"/>
            <w:gridSpan w:val="3"/>
            <w:tcBorders>
              <w:left w:val="single" w:color="auto" w:sz="4" w:space="0"/>
              <w:right w:val="single" w:color="auto" w:sz="4" w:space="0"/>
            </w:tcBorders>
            <w:vAlign w:val="center"/>
          </w:tcPr>
          <w:p>
            <w:pPr>
              <w:bidi w:val="0"/>
              <w:jc w:val="left"/>
            </w:pPr>
            <w:r>
              <w:rPr>
                <w:rFonts w:hint="eastAsia"/>
              </w:rPr>
              <w:t>固体废物污染控制原理与技术</w:t>
            </w:r>
          </w:p>
          <w:p>
            <w:pPr>
              <w:bidi w:val="0"/>
              <w:jc w:val="left"/>
            </w:pPr>
            <w:r>
              <w:t>Principles and techniques for pollution control of solid waste</w:t>
            </w:r>
          </w:p>
        </w:tc>
        <w:tc>
          <w:tcPr>
            <w:tcW w:w="1566" w:type="dxa"/>
            <w:gridSpan w:val="2"/>
            <w:tcBorders>
              <w:left w:val="single" w:color="auto" w:sz="4" w:space="0"/>
              <w:right w:val="single" w:color="auto" w:sz="4" w:space="0"/>
            </w:tcBorders>
            <w:vAlign w:val="center"/>
          </w:tcPr>
          <w:p>
            <w:pPr>
              <w:bidi w:val="0"/>
              <w:jc w:val="left"/>
            </w:pPr>
            <w:r>
              <w:rPr>
                <w:rFonts w:hint="eastAsia"/>
              </w:rPr>
              <w:t>周少奇</w:t>
            </w:r>
          </w:p>
          <w:p>
            <w:pPr>
              <w:bidi w:val="0"/>
              <w:jc w:val="left"/>
            </w:pPr>
            <w:r>
              <w:t>Zhou Shaoqi.</w:t>
            </w:r>
          </w:p>
        </w:tc>
        <w:tc>
          <w:tcPr>
            <w:tcW w:w="1977" w:type="dxa"/>
            <w:gridSpan w:val="2"/>
            <w:tcBorders>
              <w:left w:val="single" w:color="auto" w:sz="4" w:space="0"/>
              <w:right w:val="single" w:color="auto" w:sz="4" w:space="0"/>
            </w:tcBorders>
            <w:vAlign w:val="center"/>
          </w:tcPr>
          <w:p>
            <w:pPr>
              <w:bidi w:val="0"/>
              <w:jc w:val="left"/>
            </w:pPr>
            <w:r>
              <w:rPr>
                <w:rFonts w:hint="eastAsia"/>
              </w:rPr>
              <w:t>清华大学出版社</w:t>
            </w:r>
            <w:r>
              <w:t>Tsinghua University Press.</w:t>
            </w:r>
          </w:p>
        </w:tc>
        <w:tc>
          <w:tcPr>
            <w:tcW w:w="1762" w:type="dxa"/>
            <w:gridSpan w:val="3"/>
            <w:tcBorders>
              <w:left w:val="single" w:color="auto" w:sz="4" w:space="0"/>
              <w:right w:val="single" w:color="auto" w:sz="4" w:space="0"/>
            </w:tcBorders>
            <w:vAlign w:val="center"/>
          </w:tcPr>
          <w:p>
            <w:pPr>
              <w:bidi w:val="0"/>
              <w:jc w:val="left"/>
            </w:pPr>
            <w:r>
              <w:rPr>
                <w:rFonts w:hint="eastAsia"/>
              </w:rPr>
              <w:t>2009/03</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9</w:t>
            </w:r>
          </w:p>
        </w:tc>
        <w:tc>
          <w:tcPr>
            <w:tcW w:w="1278" w:type="dxa"/>
            <w:gridSpan w:val="3"/>
            <w:tcBorders>
              <w:left w:val="single" w:color="auto" w:sz="4" w:space="0"/>
              <w:right w:val="single" w:color="auto" w:sz="4" w:space="0"/>
            </w:tcBorders>
            <w:vAlign w:val="center"/>
          </w:tcPr>
          <w:p>
            <w:pPr>
              <w:bidi w:val="0"/>
              <w:jc w:val="left"/>
            </w:pPr>
            <w:r>
              <w:rPr>
                <w:rFonts w:hint="eastAsia"/>
              </w:rPr>
              <w:t>环境材料学</w:t>
            </w:r>
            <w:r>
              <w:t>Environmental materials Science</w:t>
            </w:r>
          </w:p>
        </w:tc>
        <w:tc>
          <w:tcPr>
            <w:tcW w:w="1566" w:type="dxa"/>
            <w:gridSpan w:val="2"/>
            <w:tcBorders>
              <w:left w:val="single" w:color="auto" w:sz="4" w:space="0"/>
              <w:right w:val="single" w:color="auto" w:sz="4" w:space="0"/>
            </w:tcBorders>
            <w:vAlign w:val="center"/>
          </w:tcPr>
          <w:p>
            <w:pPr>
              <w:bidi w:val="0"/>
              <w:jc w:val="left"/>
            </w:pPr>
            <w:r>
              <w:t>翁端 、冉锐</w:t>
            </w:r>
          </w:p>
          <w:p>
            <w:pPr>
              <w:bidi w:val="0"/>
              <w:jc w:val="left"/>
            </w:pPr>
            <w:r>
              <w:t>Duan Wen, Rui Ran.</w:t>
            </w:r>
          </w:p>
        </w:tc>
        <w:tc>
          <w:tcPr>
            <w:tcW w:w="1977" w:type="dxa"/>
            <w:gridSpan w:val="2"/>
            <w:tcBorders>
              <w:left w:val="single" w:color="auto" w:sz="4" w:space="0"/>
              <w:right w:val="single" w:color="auto" w:sz="4" w:space="0"/>
            </w:tcBorders>
            <w:vAlign w:val="center"/>
          </w:tcPr>
          <w:p>
            <w:pPr>
              <w:bidi w:val="0"/>
              <w:jc w:val="left"/>
            </w:pPr>
            <w:r>
              <w:t>清华大学出版社Tsinghua University Press.</w:t>
            </w:r>
          </w:p>
        </w:tc>
        <w:tc>
          <w:tcPr>
            <w:tcW w:w="1762" w:type="dxa"/>
            <w:gridSpan w:val="3"/>
            <w:tcBorders>
              <w:left w:val="single" w:color="auto" w:sz="4" w:space="0"/>
              <w:right w:val="single" w:color="auto" w:sz="4" w:space="0"/>
            </w:tcBorders>
            <w:vAlign w:val="center"/>
          </w:tcPr>
          <w:p>
            <w:pPr>
              <w:bidi w:val="0"/>
              <w:jc w:val="left"/>
            </w:pPr>
            <w:r>
              <w:rPr>
                <w:rFonts w:hint="eastAsia"/>
              </w:rPr>
              <w:t>2015/12</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6" w:type="dxa"/>
            <w:tcBorders>
              <w:left w:val="single" w:color="auto" w:sz="4" w:space="0"/>
              <w:right w:val="single" w:color="auto" w:sz="4" w:space="0"/>
            </w:tcBorders>
            <w:vAlign w:val="center"/>
          </w:tcPr>
          <w:p>
            <w:pPr>
              <w:bidi w:val="0"/>
              <w:jc w:val="left"/>
            </w:pPr>
            <w:r>
              <w:rPr>
                <w:rFonts w:hint="eastAsia"/>
              </w:rPr>
              <w:t>10</w:t>
            </w:r>
          </w:p>
        </w:tc>
        <w:tc>
          <w:tcPr>
            <w:tcW w:w="1278" w:type="dxa"/>
            <w:gridSpan w:val="3"/>
            <w:tcBorders>
              <w:left w:val="single" w:color="auto" w:sz="4" w:space="0"/>
              <w:right w:val="single" w:color="auto" w:sz="4" w:space="0"/>
            </w:tcBorders>
            <w:vAlign w:val="center"/>
          </w:tcPr>
          <w:p>
            <w:pPr>
              <w:bidi w:val="0"/>
              <w:jc w:val="left"/>
            </w:pPr>
            <w:r>
              <w:t>Brebbia, C. A., Ed</w:t>
            </w:r>
          </w:p>
        </w:tc>
        <w:tc>
          <w:tcPr>
            <w:tcW w:w="1566" w:type="dxa"/>
            <w:gridSpan w:val="2"/>
            <w:tcBorders>
              <w:left w:val="single" w:color="auto" w:sz="4" w:space="0"/>
              <w:right w:val="single" w:color="auto" w:sz="4" w:space="0"/>
            </w:tcBorders>
            <w:vAlign w:val="center"/>
          </w:tcPr>
          <w:p>
            <w:pPr>
              <w:bidi w:val="0"/>
              <w:jc w:val="left"/>
            </w:pPr>
            <w:r>
              <w:t>Environmental Health Risk VII</w:t>
            </w:r>
          </w:p>
        </w:tc>
        <w:tc>
          <w:tcPr>
            <w:tcW w:w="1977" w:type="dxa"/>
            <w:gridSpan w:val="2"/>
            <w:tcBorders>
              <w:left w:val="single" w:color="auto" w:sz="4" w:space="0"/>
              <w:right w:val="single" w:color="auto" w:sz="4" w:space="0"/>
            </w:tcBorders>
            <w:vAlign w:val="center"/>
          </w:tcPr>
          <w:p>
            <w:pPr>
              <w:bidi w:val="0"/>
              <w:jc w:val="left"/>
            </w:pPr>
            <w:r>
              <w:t>WIT Press</w:t>
            </w:r>
          </w:p>
        </w:tc>
        <w:tc>
          <w:tcPr>
            <w:tcW w:w="1762" w:type="dxa"/>
            <w:gridSpan w:val="3"/>
            <w:tcBorders>
              <w:left w:val="single" w:color="auto" w:sz="4" w:space="0"/>
              <w:right w:val="single" w:color="auto" w:sz="4" w:space="0"/>
            </w:tcBorders>
            <w:vAlign w:val="center"/>
          </w:tcPr>
          <w:p>
            <w:pPr>
              <w:bidi w:val="0"/>
              <w:jc w:val="left"/>
            </w:pPr>
            <w:r>
              <w:rPr>
                <w:rFonts w:hint="eastAsia"/>
              </w:rPr>
              <w:t>2013/01</w:t>
            </w:r>
          </w:p>
        </w:tc>
        <w:tc>
          <w:tcPr>
            <w:tcW w:w="1596" w:type="dxa"/>
            <w:gridSpan w:val="4"/>
            <w:tcBorders>
              <w:left w:val="single" w:color="auto" w:sz="4" w:space="0"/>
              <w:right w:val="single" w:color="auto" w:sz="4" w:space="0"/>
            </w:tcBorders>
            <w:vAlign w:val="center"/>
          </w:tcPr>
          <w:p>
            <w:pPr>
              <w:bidi w:val="0"/>
              <w:jc w:val="left"/>
            </w:pPr>
            <w:r>
              <w:t>Non-test based assessment</w:t>
            </w:r>
          </w:p>
        </w:tc>
        <w:tc>
          <w:tcPr>
            <w:tcW w:w="1469" w:type="dxa"/>
            <w:gridSpan w:val="3"/>
            <w:tcBorders>
              <w:left w:val="single" w:color="auto" w:sz="4" w:space="0"/>
              <w:right w:val="single" w:color="auto" w:sz="4" w:space="0"/>
            </w:tcBorders>
            <w:vAlign w:val="center"/>
          </w:tcPr>
          <w:p>
            <w:pPr>
              <w:bidi w:val="0"/>
              <w:jc w:val="left"/>
            </w:pPr>
            <w:r>
              <w:t>Selective</w:t>
            </w:r>
          </w:p>
          <w:p>
            <w:pPr>
              <w:bidi w:val="0"/>
              <w:jc w:val="left"/>
            </w:pPr>
            <w:r>
              <w:t>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414" w:type="dxa"/>
            <w:gridSpan w:val="18"/>
            <w:tcBorders>
              <w:left w:val="single" w:color="auto" w:sz="4" w:space="0"/>
              <w:right w:val="single" w:color="auto" w:sz="4" w:space="0"/>
            </w:tcBorders>
            <w:vAlign w:val="center"/>
          </w:tcPr>
          <w:p>
            <w:pPr>
              <w:bidi w:val="0"/>
              <w:jc w:val="left"/>
            </w:pPr>
            <w:r>
              <w:t>文献阅读考核方式：1.考核：将此文献作为课程考核或中期考核的考试范围；</w:t>
            </w:r>
          </w:p>
          <w:p>
            <w:pPr>
              <w:bidi w:val="0"/>
              <w:jc w:val="left"/>
            </w:pPr>
            <w:r>
              <w:t xml:space="preserve">                2.考查：结合开题报告或学科综合考试进行；</w:t>
            </w:r>
          </w:p>
          <w:p>
            <w:pPr>
              <w:bidi w:val="0"/>
              <w:jc w:val="left"/>
            </w:pPr>
            <w:r>
              <w:t xml:space="preserve">                3.报告：撰写读书报告；</w:t>
            </w:r>
          </w:p>
          <w:p>
            <w:pPr>
              <w:bidi w:val="0"/>
              <w:jc w:val="left"/>
            </w:pPr>
            <w:r>
              <w:t xml:space="preserve">                4.其他：</w:t>
            </w:r>
            <w:r>
              <w:rPr>
                <w:rFonts w:hint="eastAsia" w:ascii="Times New Roman" w:hAnsi="Times New Roman" w:eastAsia="宋体" w:cs="宋体"/>
                <w:color w:val="000000"/>
                <w:kern w:val="0"/>
                <w:szCs w:val="21"/>
              </w:rPr>
              <w:t>请注明。</w:t>
            </w:r>
          </w:p>
          <w:p>
            <w:pPr>
              <w:widowControl/>
              <w:snapToGrid w:val="0"/>
              <w:spacing w:line="300" w:lineRule="auto"/>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Examination methods of literature reading:</w:t>
            </w:r>
            <w:r>
              <w:rPr>
                <w:rFonts w:hint="eastAsia" w:ascii="Times New Roman" w:hAnsi="Times New Roman" w:eastAsia="宋体" w:cs="宋体"/>
                <w:color w:val="000000"/>
                <w:kern w:val="0"/>
                <w:szCs w:val="21"/>
              </w:rPr>
              <w:t>：</w:t>
            </w:r>
          </w:p>
          <w:p>
            <w:pPr>
              <w:widowControl/>
              <w:snapToGrid w:val="0"/>
              <w:spacing w:line="30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 xml:space="preserve">Assessment: Take </w:t>
            </w:r>
            <w:r>
              <w:rPr>
                <w:rFonts w:hint="eastAsia" w:ascii="Times New Roman" w:hAnsi="Times New Roman" w:eastAsia="宋体" w:cs="宋体"/>
                <w:color w:val="000000"/>
                <w:kern w:val="0"/>
                <w:szCs w:val="21"/>
              </w:rPr>
              <w:t>the</w:t>
            </w:r>
            <w:r>
              <w:rPr>
                <w:rFonts w:ascii="Times New Roman" w:hAnsi="Times New Roman" w:eastAsia="宋体" w:cs="宋体"/>
                <w:color w:val="000000"/>
                <w:kern w:val="0"/>
                <w:szCs w:val="21"/>
              </w:rPr>
              <w:t xml:space="preserve"> document</w:t>
            </w:r>
            <w:r>
              <w:rPr>
                <w:rFonts w:hint="eastAsia" w:ascii="Times New Roman" w:hAnsi="Times New Roman" w:eastAsia="宋体" w:cs="宋体"/>
                <w:color w:val="000000"/>
                <w:kern w:val="0"/>
                <w:szCs w:val="21"/>
              </w:rPr>
              <w:t>s</w:t>
            </w:r>
            <w:r>
              <w:rPr>
                <w:rFonts w:ascii="Times New Roman" w:hAnsi="Times New Roman" w:eastAsia="宋体" w:cs="宋体"/>
                <w:color w:val="000000"/>
                <w:kern w:val="0"/>
                <w:szCs w:val="21"/>
              </w:rPr>
              <w:t xml:space="preserve"> as the scope of course assessment or mid-term assessment.</w:t>
            </w:r>
          </w:p>
          <w:p>
            <w:pPr>
              <w:widowControl/>
              <w:snapToGrid w:val="0"/>
              <w:spacing w:line="30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 xml:space="preserve">Examination: combined with the </w:t>
            </w:r>
            <w:r>
              <w:rPr>
                <w:rFonts w:hint="eastAsia" w:ascii="Times New Roman" w:hAnsi="Times New Roman" w:eastAsia="宋体" w:cs="宋体"/>
                <w:color w:val="000000"/>
                <w:kern w:val="0"/>
                <w:szCs w:val="21"/>
              </w:rPr>
              <w:t>proposals</w:t>
            </w:r>
            <w:r>
              <w:rPr>
                <w:rFonts w:ascii="Times New Roman" w:hAnsi="Times New Roman" w:eastAsia="宋体" w:cs="宋体"/>
                <w:color w:val="000000"/>
                <w:kern w:val="0"/>
                <w:szCs w:val="21"/>
              </w:rPr>
              <w:t xml:space="preserve"> or comprehensive subject examination;</w:t>
            </w:r>
          </w:p>
          <w:p>
            <w:pPr>
              <w:widowControl/>
              <w:snapToGrid w:val="0"/>
              <w:spacing w:line="300" w:lineRule="auto"/>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xml:space="preserve">3.Report: </w:t>
            </w:r>
            <w:r>
              <w:rPr>
                <w:rFonts w:ascii="Times New Roman" w:hAnsi="Times New Roman" w:eastAsia="宋体" w:cs="宋体"/>
                <w:color w:val="000000"/>
                <w:kern w:val="0"/>
                <w:szCs w:val="21"/>
              </w:rPr>
              <w:t xml:space="preserve">Write a </w:t>
            </w:r>
            <w:r>
              <w:rPr>
                <w:rFonts w:hint="eastAsia" w:ascii="Times New Roman" w:hAnsi="Times New Roman" w:eastAsia="宋体" w:cs="宋体"/>
                <w:color w:val="000000"/>
                <w:kern w:val="0"/>
                <w:szCs w:val="21"/>
              </w:rPr>
              <w:t>reading</w:t>
            </w:r>
            <w:r>
              <w:rPr>
                <w:rFonts w:ascii="Times New Roman" w:hAnsi="Times New Roman" w:eastAsia="宋体" w:cs="宋体"/>
                <w:color w:val="000000"/>
                <w:kern w:val="0"/>
                <w:szCs w:val="21"/>
              </w:rPr>
              <w:t xml:space="preserve"> report;</w:t>
            </w:r>
          </w:p>
          <w:p>
            <w:pPr>
              <w:widowControl/>
              <w:snapToGrid w:val="0"/>
              <w:spacing w:line="300" w:lineRule="auto"/>
              <w:jc w:val="left"/>
            </w:pPr>
            <w:r>
              <w:rPr>
                <w:rFonts w:hint="eastAsia" w:ascii="Times New Roman" w:hAnsi="Times New Roman" w:eastAsia="宋体" w:cs="宋体"/>
                <w:color w:val="000000"/>
                <w:kern w:val="0"/>
                <w:szCs w:val="21"/>
              </w:rPr>
              <w:t>4.</w:t>
            </w:r>
            <w:r>
              <w:rPr>
                <w:rFonts w:ascii="Times New Roman" w:hAnsi="Times New Roman" w:eastAsia="宋体" w:cs="宋体"/>
                <w:color w:val="000000"/>
                <w:kern w:val="0"/>
                <w:szCs w:val="21"/>
              </w:rPr>
              <w:t xml:space="preserve">Others: Please </w:t>
            </w:r>
            <w:r>
              <w:rPr>
                <w:rFonts w:hint="eastAsia" w:ascii="Times New Roman" w:hAnsi="Times New Roman" w:eastAsia="宋体" w:cs="宋体"/>
                <w:color w:val="000000"/>
                <w:kern w:val="0"/>
                <w:szCs w:val="21"/>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414" w:type="dxa"/>
            <w:gridSpan w:val="18"/>
            <w:tcBorders>
              <w:left w:val="single" w:color="auto" w:sz="4" w:space="0"/>
              <w:right w:val="single" w:color="auto" w:sz="4" w:space="0"/>
            </w:tcBorders>
            <w:vAlign w:val="center"/>
          </w:tcPr>
          <w:p>
            <w:pPr>
              <w:widowControl/>
              <w:spacing w:line="240" w:lineRule="exact"/>
              <w:jc w:val="center"/>
              <w:rPr>
                <w:spacing w:val="15"/>
                <w:kern w:val="0"/>
                <w:sz w:val="18"/>
                <w:szCs w:val="18"/>
              </w:rPr>
            </w:pPr>
            <w:r>
              <w:rPr>
                <w:b/>
                <w:bCs/>
                <w:spacing w:val="15"/>
                <w:kern w:val="0"/>
                <w:sz w:val="18"/>
                <w:szCs w:val="1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906" w:type="dxa"/>
            <w:gridSpan w:val="3"/>
            <w:tcBorders>
              <w:left w:val="single" w:color="auto" w:sz="4" w:space="0"/>
              <w:right w:val="single" w:color="auto" w:sz="4" w:space="0"/>
            </w:tcBorders>
            <w:vAlign w:val="center"/>
          </w:tcPr>
          <w:p>
            <w:pPr>
              <w:widowControl/>
              <w:spacing w:line="240" w:lineRule="exact"/>
              <w:jc w:val="center"/>
              <w:rPr>
                <w:spacing w:val="15"/>
                <w:kern w:val="0"/>
                <w:sz w:val="18"/>
                <w:szCs w:val="18"/>
              </w:rPr>
            </w:pPr>
            <w:r>
              <w:rPr>
                <w:spacing w:val="15"/>
                <w:kern w:val="0"/>
                <w:sz w:val="18"/>
                <w:szCs w:val="18"/>
              </w:rPr>
              <w:t>导师组意见</w:t>
            </w:r>
          </w:p>
        </w:tc>
        <w:tc>
          <w:tcPr>
            <w:tcW w:w="8508" w:type="dxa"/>
            <w:gridSpan w:val="15"/>
            <w:tcBorders>
              <w:left w:val="single" w:color="auto" w:sz="4" w:space="0"/>
              <w:right w:val="single" w:color="auto" w:sz="4" w:space="0"/>
            </w:tcBorders>
            <w:vAlign w:val="center"/>
          </w:tcPr>
          <w:p>
            <w:pPr>
              <w:widowControl/>
              <w:spacing w:line="240" w:lineRule="exact"/>
              <w:rPr>
                <w:spacing w:val="15"/>
                <w:kern w:val="0"/>
                <w:sz w:val="18"/>
                <w:szCs w:val="18"/>
              </w:rPr>
            </w:pPr>
          </w:p>
          <w:p>
            <w:pPr>
              <w:widowControl/>
              <w:spacing w:line="240" w:lineRule="exact"/>
              <w:rPr>
                <w:spacing w:val="15"/>
                <w:kern w:val="0"/>
                <w:sz w:val="18"/>
                <w:szCs w:val="18"/>
              </w:rPr>
            </w:pPr>
            <w:r>
              <w:rPr>
                <w:spacing w:val="15"/>
                <w:kern w:val="0"/>
                <w:sz w:val="18"/>
                <w:szCs w:val="18"/>
              </w:rPr>
              <w:t xml:space="preserve">                          </w:t>
            </w:r>
          </w:p>
          <w:p>
            <w:pPr>
              <w:widowControl/>
              <w:spacing w:line="240" w:lineRule="exact"/>
              <w:rPr>
                <w:spacing w:val="15"/>
                <w:kern w:val="0"/>
                <w:sz w:val="18"/>
                <w:szCs w:val="18"/>
              </w:rPr>
            </w:pPr>
          </w:p>
          <w:p>
            <w:pPr>
              <w:widowControl/>
              <w:spacing w:line="240" w:lineRule="exact"/>
              <w:ind w:firstLine="2940" w:firstLineChars="1400"/>
              <w:rPr>
                <w:spacing w:val="15"/>
                <w:kern w:val="0"/>
                <w:sz w:val="18"/>
                <w:szCs w:val="18"/>
              </w:rPr>
            </w:pPr>
            <w:r>
              <w:rPr>
                <w:spacing w:val="15"/>
                <w:kern w:val="0"/>
                <w:sz w:val="18"/>
                <w:szCs w:val="18"/>
              </w:rPr>
              <w:t xml:space="preserve">    导师组组长（签名）：</w:t>
            </w:r>
          </w:p>
          <w:p>
            <w:pPr>
              <w:widowControl/>
              <w:spacing w:line="240" w:lineRule="exact"/>
              <w:rPr>
                <w:spacing w:val="15"/>
                <w:kern w:val="0"/>
                <w:sz w:val="18"/>
                <w:szCs w:val="18"/>
              </w:rPr>
            </w:pPr>
            <w:r>
              <w:rPr>
                <w:spacing w:val="15"/>
                <w:kern w:val="0"/>
                <w:sz w:val="18"/>
                <w:szCs w:val="18"/>
              </w:rPr>
              <w:t xml:space="preserve">                                    </w:t>
            </w:r>
            <w:r>
              <w:rPr>
                <w:sz w:val="18"/>
                <w:szCs w:val="18"/>
              </w:rPr>
              <w:t xml:space="preserve">  年   月   日</w:t>
            </w:r>
            <w:r>
              <w:rPr>
                <w:spacing w:val="15"/>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906" w:type="dxa"/>
            <w:gridSpan w:val="3"/>
            <w:tcBorders>
              <w:left w:val="single" w:color="auto" w:sz="4" w:space="0"/>
              <w:right w:val="single" w:color="auto" w:sz="4" w:space="0"/>
            </w:tcBorders>
            <w:vAlign w:val="center"/>
          </w:tcPr>
          <w:p>
            <w:pPr>
              <w:widowControl/>
              <w:spacing w:line="240" w:lineRule="exact"/>
              <w:jc w:val="center"/>
              <w:rPr>
                <w:spacing w:val="15"/>
                <w:kern w:val="0"/>
                <w:sz w:val="18"/>
                <w:szCs w:val="18"/>
              </w:rPr>
            </w:pPr>
            <w:r>
              <w:rPr>
                <w:spacing w:val="15"/>
                <w:kern w:val="0"/>
                <w:sz w:val="18"/>
                <w:szCs w:val="18"/>
              </w:rPr>
              <w:t>学院（中心）意见</w:t>
            </w:r>
          </w:p>
        </w:tc>
        <w:tc>
          <w:tcPr>
            <w:tcW w:w="8508" w:type="dxa"/>
            <w:gridSpan w:val="15"/>
            <w:tcBorders>
              <w:left w:val="single" w:color="auto" w:sz="4" w:space="0"/>
              <w:right w:val="single" w:color="auto" w:sz="4" w:space="0"/>
            </w:tcBorders>
            <w:vAlign w:val="center"/>
          </w:tcPr>
          <w:p>
            <w:pPr>
              <w:ind w:firstLine="3828" w:firstLineChars="2127"/>
              <w:rPr>
                <w:sz w:val="18"/>
                <w:szCs w:val="18"/>
              </w:rPr>
            </w:pPr>
          </w:p>
          <w:p>
            <w:pPr>
              <w:ind w:firstLine="3828" w:firstLineChars="2127"/>
              <w:rPr>
                <w:sz w:val="18"/>
                <w:szCs w:val="18"/>
              </w:rPr>
            </w:pPr>
          </w:p>
          <w:p>
            <w:pPr>
              <w:ind w:firstLine="3828" w:firstLineChars="2127"/>
              <w:rPr>
                <w:sz w:val="18"/>
                <w:szCs w:val="18"/>
              </w:rPr>
            </w:pPr>
            <w:r>
              <w:rPr>
                <w:sz w:val="18"/>
                <w:szCs w:val="18"/>
              </w:rPr>
              <w:t>负责人（盖章）：</w:t>
            </w:r>
            <w:r>
              <w:rPr>
                <w:b/>
                <w:sz w:val="18"/>
                <w:szCs w:val="18"/>
              </w:rPr>
              <w:t xml:space="preserve">                                           </w:t>
            </w:r>
          </w:p>
          <w:p>
            <w:pPr>
              <w:widowControl/>
              <w:spacing w:line="240" w:lineRule="exact"/>
              <w:jc w:val="center"/>
              <w:rPr>
                <w:spacing w:val="15"/>
                <w:kern w:val="0"/>
                <w:sz w:val="18"/>
                <w:szCs w:val="18"/>
              </w:rPr>
            </w:pPr>
            <w:r>
              <w:rPr>
                <w:b/>
                <w:sz w:val="18"/>
                <w:szCs w:val="18"/>
              </w:rPr>
              <w:t xml:space="preserve">   </w:t>
            </w:r>
            <w:r>
              <w:rPr>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906" w:type="dxa"/>
            <w:gridSpan w:val="3"/>
            <w:tcBorders>
              <w:left w:val="single" w:color="auto" w:sz="4" w:space="0"/>
              <w:right w:val="single" w:color="auto" w:sz="4" w:space="0"/>
            </w:tcBorders>
            <w:vAlign w:val="center"/>
          </w:tcPr>
          <w:p>
            <w:pPr>
              <w:widowControl/>
              <w:spacing w:line="240" w:lineRule="exact"/>
              <w:jc w:val="center"/>
              <w:rPr>
                <w:spacing w:val="15"/>
                <w:kern w:val="0"/>
                <w:sz w:val="18"/>
                <w:szCs w:val="18"/>
              </w:rPr>
            </w:pPr>
            <w:r>
              <w:rPr>
                <w:spacing w:val="15"/>
                <w:kern w:val="0"/>
                <w:sz w:val="18"/>
                <w:szCs w:val="18"/>
              </w:rPr>
              <w:t>学校培养指导委员会意见：</w:t>
            </w:r>
          </w:p>
        </w:tc>
        <w:tc>
          <w:tcPr>
            <w:tcW w:w="8508" w:type="dxa"/>
            <w:gridSpan w:val="15"/>
            <w:tcBorders>
              <w:left w:val="single" w:color="auto" w:sz="4" w:space="0"/>
              <w:right w:val="single" w:color="auto" w:sz="4" w:space="0"/>
            </w:tcBorders>
            <w:vAlign w:val="center"/>
          </w:tcPr>
          <w:p>
            <w:pPr>
              <w:widowControl/>
              <w:spacing w:line="240" w:lineRule="exact"/>
              <w:jc w:val="center"/>
              <w:rPr>
                <w:b/>
                <w:sz w:val="18"/>
                <w:szCs w:val="18"/>
              </w:rPr>
            </w:pPr>
          </w:p>
          <w:p>
            <w:pPr>
              <w:widowControl/>
              <w:spacing w:line="240" w:lineRule="exact"/>
              <w:jc w:val="center"/>
              <w:rPr>
                <w:b/>
                <w:sz w:val="18"/>
                <w:szCs w:val="18"/>
              </w:rPr>
            </w:pPr>
          </w:p>
          <w:p>
            <w:pPr>
              <w:widowControl/>
              <w:spacing w:line="240" w:lineRule="exact"/>
              <w:jc w:val="center"/>
              <w:rPr>
                <w:b/>
                <w:sz w:val="18"/>
                <w:szCs w:val="18"/>
              </w:rPr>
            </w:pPr>
          </w:p>
          <w:p>
            <w:pPr>
              <w:widowControl/>
              <w:spacing w:line="240" w:lineRule="exact"/>
              <w:jc w:val="center"/>
              <w:rPr>
                <w:b/>
                <w:sz w:val="18"/>
                <w:szCs w:val="18"/>
              </w:rPr>
            </w:pPr>
          </w:p>
          <w:p>
            <w:pPr>
              <w:ind w:firstLine="3690" w:firstLineChars="2050"/>
              <w:rPr>
                <w:sz w:val="18"/>
                <w:szCs w:val="18"/>
              </w:rPr>
            </w:pPr>
            <w:r>
              <w:rPr>
                <w:sz w:val="18"/>
                <w:szCs w:val="18"/>
              </w:rPr>
              <w:t xml:space="preserve">  盖章：             </w:t>
            </w:r>
          </w:p>
          <w:p>
            <w:pPr>
              <w:widowControl/>
              <w:spacing w:line="240" w:lineRule="exact"/>
              <w:jc w:val="center"/>
              <w:rPr>
                <w:b/>
                <w:sz w:val="18"/>
                <w:szCs w:val="18"/>
              </w:rPr>
            </w:pPr>
            <w:r>
              <w:rPr>
                <w:b/>
                <w:sz w:val="18"/>
                <w:szCs w:val="18"/>
              </w:rPr>
              <w:t xml:space="preserve">   </w:t>
            </w:r>
            <w:r>
              <w:rPr>
                <w:sz w:val="18"/>
                <w:szCs w:val="18"/>
              </w:rPr>
              <w:t xml:space="preserve">                                      年   月   日</w:t>
            </w:r>
          </w:p>
        </w:tc>
      </w:tr>
    </w:tbl>
    <w:p>
      <w:pPr>
        <w:pStyle w:val="2"/>
        <w:jc w:val="both"/>
      </w:pPr>
    </w:p>
    <w:sectPr>
      <w:headerReference r:id="rId3" w:type="default"/>
      <w:type w:val="oddPage"/>
      <w:pgSz w:w="11907" w:h="16840"/>
      <w:pgMar w:top="1440" w:right="759" w:bottom="1440" w:left="759" w:header="851" w:footer="992" w:gutter="0"/>
      <w:pgNumType w:start="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CFB60"/>
    <w:multiLevelType w:val="singleLevel"/>
    <w:tmpl w:val="692CFB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TQ4YTZjOTMyMzVlZWQyMWY2NjFmNWFiNGMxNTkifQ=="/>
  </w:docVars>
  <w:rsids>
    <w:rsidRoot w:val="00BB04F5"/>
    <w:rsid w:val="0000508E"/>
    <w:rsid w:val="00016755"/>
    <w:rsid w:val="00016AD8"/>
    <w:rsid w:val="00021771"/>
    <w:rsid w:val="000277F9"/>
    <w:rsid w:val="00032E89"/>
    <w:rsid w:val="00035432"/>
    <w:rsid w:val="000357E6"/>
    <w:rsid w:val="000362EE"/>
    <w:rsid w:val="00042732"/>
    <w:rsid w:val="0004782A"/>
    <w:rsid w:val="00052C82"/>
    <w:rsid w:val="00054878"/>
    <w:rsid w:val="00062504"/>
    <w:rsid w:val="00062A51"/>
    <w:rsid w:val="000B6167"/>
    <w:rsid w:val="000C3315"/>
    <w:rsid w:val="000C3BDB"/>
    <w:rsid w:val="000C697F"/>
    <w:rsid w:val="000D4BAB"/>
    <w:rsid w:val="000D55BC"/>
    <w:rsid w:val="000D6F07"/>
    <w:rsid w:val="000E4212"/>
    <w:rsid w:val="000E62FF"/>
    <w:rsid w:val="000F32E6"/>
    <w:rsid w:val="000F47C3"/>
    <w:rsid w:val="00100B7E"/>
    <w:rsid w:val="00101223"/>
    <w:rsid w:val="00122C51"/>
    <w:rsid w:val="001256A9"/>
    <w:rsid w:val="001265AE"/>
    <w:rsid w:val="00134A28"/>
    <w:rsid w:val="001354C6"/>
    <w:rsid w:val="0013652B"/>
    <w:rsid w:val="001366E5"/>
    <w:rsid w:val="00140E48"/>
    <w:rsid w:val="00146705"/>
    <w:rsid w:val="00161C4B"/>
    <w:rsid w:val="00163FD7"/>
    <w:rsid w:val="00164685"/>
    <w:rsid w:val="00166684"/>
    <w:rsid w:val="00167C0D"/>
    <w:rsid w:val="001A655C"/>
    <w:rsid w:val="001B0758"/>
    <w:rsid w:val="001B373E"/>
    <w:rsid w:val="001B4279"/>
    <w:rsid w:val="001C0921"/>
    <w:rsid w:val="001C59A0"/>
    <w:rsid w:val="001C7702"/>
    <w:rsid w:val="001D223D"/>
    <w:rsid w:val="001D23DE"/>
    <w:rsid w:val="001D6601"/>
    <w:rsid w:val="001D664D"/>
    <w:rsid w:val="001E474F"/>
    <w:rsid w:val="001E4AAE"/>
    <w:rsid w:val="001F3487"/>
    <w:rsid w:val="00203DEB"/>
    <w:rsid w:val="002104DD"/>
    <w:rsid w:val="00216338"/>
    <w:rsid w:val="00222096"/>
    <w:rsid w:val="0022229D"/>
    <w:rsid w:val="00225810"/>
    <w:rsid w:val="00241A31"/>
    <w:rsid w:val="00244F5B"/>
    <w:rsid w:val="0024788D"/>
    <w:rsid w:val="00250165"/>
    <w:rsid w:val="002534E0"/>
    <w:rsid w:val="0026203E"/>
    <w:rsid w:val="002655B9"/>
    <w:rsid w:val="00267107"/>
    <w:rsid w:val="00270F74"/>
    <w:rsid w:val="00271E65"/>
    <w:rsid w:val="002765CE"/>
    <w:rsid w:val="00281CF5"/>
    <w:rsid w:val="00282F47"/>
    <w:rsid w:val="00287C61"/>
    <w:rsid w:val="00292BB5"/>
    <w:rsid w:val="00296FEE"/>
    <w:rsid w:val="002A0359"/>
    <w:rsid w:val="002A1F66"/>
    <w:rsid w:val="002A200A"/>
    <w:rsid w:val="002A26F7"/>
    <w:rsid w:val="002B2ECC"/>
    <w:rsid w:val="002B769D"/>
    <w:rsid w:val="002C4657"/>
    <w:rsid w:val="002C5104"/>
    <w:rsid w:val="002E0203"/>
    <w:rsid w:val="002F3E99"/>
    <w:rsid w:val="002F7BC1"/>
    <w:rsid w:val="0030390F"/>
    <w:rsid w:val="00314DD3"/>
    <w:rsid w:val="003226FD"/>
    <w:rsid w:val="0033280D"/>
    <w:rsid w:val="00332EF8"/>
    <w:rsid w:val="00345CFE"/>
    <w:rsid w:val="00347C2C"/>
    <w:rsid w:val="003537FD"/>
    <w:rsid w:val="003548ED"/>
    <w:rsid w:val="003561CB"/>
    <w:rsid w:val="00361F53"/>
    <w:rsid w:val="00367088"/>
    <w:rsid w:val="0036725B"/>
    <w:rsid w:val="00373B18"/>
    <w:rsid w:val="00390E40"/>
    <w:rsid w:val="003A157C"/>
    <w:rsid w:val="003C43C9"/>
    <w:rsid w:val="003C520C"/>
    <w:rsid w:val="003D3D4B"/>
    <w:rsid w:val="003D5103"/>
    <w:rsid w:val="003E1232"/>
    <w:rsid w:val="003E7958"/>
    <w:rsid w:val="003E7A8D"/>
    <w:rsid w:val="004054C1"/>
    <w:rsid w:val="00415107"/>
    <w:rsid w:val="00415611"/>
    <w:rsid w:val="00416F2E"/>
    <w:rsid w:val="0042744E"/>
    <w:rsid w:val="004312E7"/>
    <w:rsid w:val="004337C2"/>
    <w:rsid w:val="00434FB3"/>
    <w:rsid w:val="004361E8"/>
    <w:rsid w:val="00437C7F"/>
    <w:rsid w:val="0044273C"/>
    <w:rsid w:val="00446EBA"/>
    <w:rsid w:val="0045249E"/>
    <w:rsid w:val="00453F2C"/>
    <w:rsid w:val="0046170F"/>
    <w:rsid w:val="00465812"/>
    <w:rsid w:val="004669F9"/>
    <w:rsid w:val="00472451"/>
    <w:rsid w:val="00483A2F"/>
    <w:rsid w:val="004903D6"/>
    <w:rsid w:val="00496CFF"/>
    <w:rsid w:val="004A0E5D"/>
    <w:rsid w:val="004A3CD2"/>
    <w:rsid w:val="004A59CA"/>
    <w:rsid w:val="004B254B"/>
    <w:rsid w:val="004B3AAE"/>
    <w:rsid w:val="004E2305"/>
    <w:rsid w:val="004F316B"/>
    <w:rsid w:val="004F61E5"/>
    <w:rsid w:val="004F6410"/>
    <w:rsid w:val="004F6979"/>
    <w:rsid w:val="005005B3"/>
    <w:rsid w:val="00502CB6"/>
    <w:rsid w:val="00507DF4"/>
    <w:rsid w:val="005120E8"/>
    <w:rsid w:val="005342BE"/>
    <w:rsid w:val="005343F2"/>
    <w:rsid w:val="00550436"/>
    <w:rsid w:val="00552702"/>
    <w:rsid w:val="005601EB"/>
    <w:rsid w:val="005671E6"/>
    <w:rsid w:val="005675A7"/>
    <w:rsid w:val="00567A89"/>
    <w:rsid w:val="00573174"/>
    <w:rsid w:val="00574E5B"/>
    <w:rsid w:val="00580685"/>
    <w:rsid w:val="00585482"/>
    <w:rsid w:val="0058644F"/>
    <w:rsid w:val="00587DEA"/>
    <w:rsid w:val="0059737E"/>
    <w:rsid w:val="00597EF6"/>
    <w:rsid w:val="005A6F23"/>
    <w:rsid w:val="005C6D37"/>
    <w:rsid w:val="005D0695"/>
    <w:rsid w:val="005D1B44"/>
    <w:rsid w:val="005D3D03"/>
    <w:rsid w:val="005E14F1"/>
    <w:rsid w:val="005F35B6"/>
    <w:rsid w:val="00600790"/>
    <w:rsid w:val="00602D9C"/>
    <w:rsid w:val="006059D4"/>
    <w:rsid w:val="00620656"/>
    <w:rsid w:val="00623DD6"/>
    <w:rsid w:val="00625E8E"/>
    <w:rsid w:val="00641BCC"/>
    <w:rsid w:val="00643F10"/>
    <w:rsid w:val="00646478"/>
    <w:rsid w:val="00650EEB"/>
    <w:rsid w:val="006519C0"/>
    <w:rsid w:val="00653B6C"/>
    <w:rsid w:val="006546A3"/>
    <w:rsid w:val="00662165"/>
    <w:rsid w:val="0066227A"/>
    <w:rsid w:val="006657E0"/>
    <w:rsid w:val="0067286F"/>
    <w:rsid w:val="006753F9"/>
    <w:rsid w:val="006802C1"/>
    <w:rsid w:val="00680B01"/>
    <w:rsid w:val="00686342"/>
    <w:rsid w:val="0069584B"/>
    <w:rsid w:val="006961F2"/>
    <w:rsid w:val="006A132E"/>
    <w:rsid w:val="006A7EA7"/>
    <w:rsid w:val="006B4940"/>
    <w:rsid w:val="006C038E"/>
    <w:rsid w:val="006C129C"/>
    <w:rsid w:val="006E7202"/>
    <w:rsid w:val="006F1111"/>
    <w:rsid w:val="006F336F"/>
    <w:rsid w:val="006F3D00"/>
    <w:rsid w:val="006F7B0E"/>
    <w:rsid w:val="00702232"/>
    <w:rsid w:val="00711B33"/>
    <w:rsid w:val="00741C1A"/>
    <w:rsid w:val="00742C0E"/>
    <w:rsid w:val="007529E0"/>
    <w:rsid w:val="00755818"/>
    <w:rsid w:val="00761434"/>
    <w:rsid w:val="00767259"/>
    <w:rsid w:val="007673B5"/>
    <w:rsid w:val="0076741E"/>
    <w:rsid w:val="00770BB7"/>
    <w:rsid w:val="007738AF"/>
    <w:rsid w:val="007767C8"/>
    <w:rsid w:val="007773D7"/>
    <w:rsid w:val="00781280"/>
    <w:rsid w:val="0078222D"/>
    <w:rsid w:val="00787A8C"/>
    <w:rsid w:val="00796AEB"/>
    <w:rsid w:val="007B3B37"/>
    <w:rsid w:val="007D0A25"/>
    <w:rsid w:val="007D1CD4"/>
    <w:rsid w:val="007E5BBB"/>
    <w:rsid w:val="007F35DE"/>
    <w:rsid w:val="007F5399"/>
    <w:rsid w:val="00801423"/>
    <w:rsid w:val="00807C42"/>
    <w:rsid w:val="00814E9A"/>
    <w:rsid w:val="00815B56"/>
    <w:rsid w:val="008201B4"/>
    <w:rsid w:val="00826B55"/>
    <w:rsid w:val="0083416A"/>
    <w:rsid w:val="00836C7E"/>
    <w:rsid w:val="008427FB"/>
    <w:rsid w:val="0084363C"/>
    <w:rsid w:val="00843F81"/>
    <w:rsid w:val="00846CD5"/>
    <w:rsid w:val="0085024D"/>
    <w:rsid w:val="00866D00"/>
    <w:rsid w:val="00875FBC"/>
    <w:rsid w:val="00877F78"/>
    <w:rsid w:val="008856DB"/>
    <w:rsid w:val="00885E8F"/>
    <w:rsid w:val="008870A9"/>
    <w:rsid w:val="00890ED8"/>
    <w:rsid w:val="0089590D"/>
    <w:rsid w:val="008A4BBB"/>
    <w:rsid w:val="008B6772"/>
    <w:rsid w:val="008C0443"/>
    <w:rsid w:val="008C2F96"/>
    <w:rsid w:val="008C4887"/>
    <w:rsid w:val="008C60F6"/>
    <w:rsid w:val="008D3A4E"/>
    <w:rsid w:val="008F31D6"/>
    <w:rsid w:val="00903F31"/>
    <w:rsid w:val="00912347"/>
    <w:rsid w:val="00913A60"/>
    <w:rsid w:val="00914E9E"/>
    <w:rsid w:val="009202B6"/>
    <w:rsid w:val="00921ED6"/>
    <w:rsid w:val="009231B8"/>
    <w:rsid w:val="00924046"/>
    <w:rsid w:val="00927210"/>
    <w:rsid w:val="0093041F"/>
    <w:rsid w:val="0093589B"/>
    <w:rsid w:val="00944FEA"/>
    <w:rsid w:val="00946793"/>
    <w:rsid w:val="00954016"/>
    <w:rsid w:val="00955D98"/>
    <w:rsid w:val="00967765"/>
    <w:rsid w:val="00974C9E"/>
    <w:rsid w:val="00980982"/>
    <w:rsid w:val="00983670"/>
    <w:rsid w:val="00984A99"/>
    <w:rsid w:val="009908B6"/>
    <w:rsid w:val="00990B7B"/>
    <w:rsid w:val="00991407"/>
    <w:rsid w:val="00991E46"/>
    <w:rsid w:val="0099408B"/>
    <w:rsid w:val="00995A42"/>
    <w:rsid w:val="009A61BE"/>
    <w:rsid w:val="009A7912"/>
    <w:rsid w:val="009B11D5"/>
    <w:rsid w:val="009B3E1B"/>
    <w:rsid w:val="009B6534"/>
    <w:rsid w:val="009C30C5"/>
    <w:rsid w:val="009D0C82"/>
    <w:rsid w:val="009D4A8A"/>
    <w:rsid w:val="009E369A"/>
    <w:rsid w:val="009E4E12"/>
    <w:rsid w:val="009E7F87"/>
    <w:rsid w:val="009F0376"/>
    <w:rsid w:val="009F206D"/>
    <w:rsid w:val="009F5534"/>
    <w:rsid w:val="00A05781"/>
    <w:rsid w:val="00A05C00"/>
    <w:rsid w:val="00A11DC5"/>
    <w:rsid w:val="00A25531"/>
    <w:rsid w:val="00A31AEA"/>
    <w:rsid w:val="00A44E77"/>
    <w:rsid w:val="00A624D2"/>
    <w:rsid w:val="00A6591E"/>
    <w:rsid w:val="00A66B35"/>
    <w:rsid w:val="00A71A7F"/>
    <w:rsid w:val="00A74591"/>
    <w:rsid w:val="00A84FBA"/>
    <w:rsid w:val="00A85967"/>
    <w:rsid w:val="00A86EAF"/>
    <w:rsid w:val="00A9435C"/>
    <w:rsid w:val="00AA3045"/>
    <w:rsid w:val="00AA7664"/>
    <w:rsid w:val="00AB1AD3"/>
    <w:rsid w:val="00AB24E9"/>
    <w:rsid w:val="00AC5F22"/>
    <w:rsid w:val="00AC716F"/>
    <w:rsid w:val="00AD283B"/>
    <w:rsid w:val="00AD57D3"/>
    <w:rsid w:val="00AD5CD2"/>
    <w:rsid w:val="00AE2AE4"/>
    <w:rsid w:val="00AE47CD"/>
    <w:rsid w:val="00AF0E05"/>
    <w:rsid w:val="00B03B16"/>
    <w:rsid w:val="00B04D06"/>
    <w:rsid w:val="00B17266"/>
    <w:rsid w:val="00B24F98"/>
    <w:rsid w:val="00B3042E"/>
    <w:rsid w:val="00B3678A"/>
    <w:rsid w:val="00B40436"/>
    <w:rsid w:val="00B436F8"/>
    <w:rsid w:val="00B6617A"/>
    <w:rsid w:val="00B674EC"/>
    <w:rsid w:val="00B67D6F"/>
    <w:rsid w:val="00B70F47"/>
    <w:rsid w:val="00B73AC3"/>
    <w:rsid w:val="00B75D8B"/>
    <w:rsid w:val="00B75DEC"/>
    <w:rsid w:val="00B85E24"/>
    <w:rsid w:val="00B86BC2"/>
    <w:rsid w:val="00BA389F"/>
    <w:rsid w:val="00BA649E"/>
    <w:rsid w:val="00BA7AA1"/>
    <w:rsid w:val="00BB04F5"/>
    <w:rsid w:val="00BB1520"/>
    <w:rsid w:val="00BB4398"/>
    <w:rsid w:val="00BD1A9E"/>
    <w:rsid w:val="00BE28DE"/>
    <w:rsid w:val="00BF1698"/>
    <w:rsid w:val="00BF37F6"/>
    <w:rsid w:val="00BF7F18"/>
    <w:rsid w:val="00C01D3D"/>
    <w:rsid w:val="00C021AE"/>
    <w:rsid w:val="00C11234"/>
    <w:rsid w:val="00C11595"/>
    <w:rsid w:val="00C14A08"/>
    <w:rsid w:val="00C16336"/>
    <w:rsid w:val="00C21B4F"/>
    <w:rsid w:val="00C568B2"/>
    <w:rsid w:val="00C63003"/>
    <w:rsid w:val="00C67942"/>
    <w:rsid w:val="00C706E6"/>
    <w:rsid w:val="00C72309"/>
    <w:rsid w:val="00C75ACE"/>
    <w:rsid w:val="00C77362"/>
    <w:rsid w:val="00C84E2D"/>
    <w:rsid w:val="00C9066D"/>
    <w:rsid w:val="00C90833"/>
    <w:rsid w:val="00CA26B0"/>
    <w:rsid w:val="00CB01F4"/>
    <w:rsid w:val="00CC1AAC"/>
    <w:rsid w:val="00CC37AC"/>
    <w:rsid w:val="00CC71C3"/>
    <w:rsid w:val="00CD082F"/>
    <w:rsid w:val="00CD0D65"/>
    <w:rsid w:val="00CD52FA"/>
    <w:rsid w:val="00CE1292"/>
    <w:rsid w:val="00CE14B4"/>
    <w:rsid w:val="00CE37FC"/>
    <w:rsid w:val="00CE4A3A"/>
    <w:rsid w:val="00CE4ACB"/>
    <w:rsid w:val="00CE59DE"/>
    <w:rsid w:val="00CE6F0E"/>
    <w:rsid w:val="00CF1D10"/>
    <w:rsid w:val="00D15228"/>
    <w:rsid w:val="00D20CB0"/>
    <w:rsid w:val="00D2382B"/>
    <w:rsid w:val="00D251B6"/>
    <w:rsid w:val="00D430F8"/>
    <w:rsid w:val="00D45446"/>
    <w:rsid w:val="00D462AD"/>
    <w:rsid w:val="00D47C22"/>
    <w:rsid w:val="00D611A1"/>
    <w:rsid w:val="00D96226"/>
    <w:rsid w:val="00DA31A9"/>
    <w:rsid w:val="00DB550E"/>
    <w:rsid w:val="00DC2B75"/>
    <w:rsid w:val="00DC5CB5"/>
    <w:rsid w:val="00DD03AF"/>
    <w:rsid w:val="00DE24CB"/>
    <w:rsid w:val="00DE5A89"/>
    <w:rsid w:val="00DE7A89"/>
    <w:rsid w:val="00DF2571"/>
    <w:rsid w:val="00DF6B0A"/>
    <w:rsid w:val="00DF731B"/>
    <w:rsid w:val="00E03736"/>
    <w:rsid w:val="00E32BF2"/>
    <w:rsid w:val="00E32DCE"/>
    <w:rsid w:val="00E33AE9"/>
    <w:rsid w:val="00E356C6"/>
    <w:rsid w:val="00E433E7"/>
    <w:rsid w:val="00E4534C"/>
    <w:rsid w:val="00E455BF"/>
    <w:rsid w:val="00E464D5"/>
    <w:rsid w:val="00E527DA"/>
    <w:rsid w:val="00E55717"/>
    <w:rsid w:val="00E57B6B"/>
    <w:rsid w:val="00E61296"/>
    <w:rsid w:val="00E74EA2"/>
    <w:rsid w:val="00E80909"/>
    <w:rsid w:val="00E828F7"/>
    <w:rsid w:val="00E94E4C"/>
    <w:rsid w:val="00E94F7B"/>
    <w:rsid w:val="00E95C23"/>
    <w:rsid w:val="00EA091A"/>
    <w:rsid w:val="00EA48EB"/>
    <w:rsid w:val="00EB39F8"/>
    <w:rsid w:val="00EB7E71"/>
    <w:rsid w:val="00ED109C"/>
    <w:rsid w:val="00EE413B"/>
    <w:rsid w:val="00EF6F76"/>
    <w:rsid w:val="00F02235"/>
    <w:rsid w:val="00F04596"/>
    <w:rsid w:val="00F06C07"/>
    <w:rsid w:val="00F201B1"/>
    <w:rsid w:val="00F3184A"/>
    <w:rsid w:val="00F322CF"/>
    <w:rsid w:val="00F33490"/>
    <w:rsid w:val="00F34A1A"/>
    <w:rsid w:val="00F3672E"/>
    <w:rsid w:val="00F40065"/>
    <w:rsid w:val="00F47577"/>
    <w:rsid w:val="00F5251E"/>
    <w:rsid w:val="00F56517"/>
    <w:rsid w:val="00F63965"/>
    <w:rsid w:val="00F665D6"/>
    <w:rsid w:val="00F66A6E"/>
    <w:rsid w:val="00F671C2"/>
    <w:rsid w:val="00F7038E"/>
    <w:rsid w:val="00F8436E"/>
    <w:rsid w:val="00F866DD"/>
    <w:rsid w:val="00F907FC"/>
    <w:rsid w:val="00F954CD"/>
    <w:rsid w:val="00F95CE6"/>
    <w:rsid w:val="00FA3C1D"/>
    <w:rsid w:val="00FB5EAC"/>
    <w:rsid w:val="00FB6502"/>
    <w:rsid w:val="00FB6FCD"/>
    <w:rsid w:val="00FB795C"/>
    <w:rsid w:val="00FD307B"/>
    <w:rsid w:val="00FE6044"/>
    <w:rsid w:val="00FF16E0"/>
    <w:rsid w:val="00FF5A5C"/>
    <w:rsid w:val="00FF7F3B"/>
    <w:rsid w:val="07AA1EFB"/>
    <w:rsid w:val="11AA3B98"/>
    <w:rsid w:val="1C956BE2"/>
    <w:rsid w:val="21A21687"/>
    <w:rsid w:val="23DC2DB5"/>
    <w:rsid w:val="2D806B96"/>
    <w:rsid w:val="2E670FC5"/>
    <w:rsid w:val="343B510E"/>
    <w:rsid w:val="3D5724FD"/>
    <w:rsid w:val="4B017BEE"/>
    <w:rsid w:val="4DDD4351"/>
    <w:rsid w:val="4F785B77"/>
    <w:rsid w:val="53F30C2F"/>
    <w:rsid w:val="57B634E9"/>
    <w:rsid w:val="5C6251A0"/>
    <w:rsid w:val="5EC83592"/>
    <w:rsid w:val="64F80C42"/>
    <w:rsid w:val="680648A9"/>
    <w:rsid w:val="68C37A22"/>
    <w:rsid w:val="6A853C21"/>
    <w:rsid w:val="6BC071DF"/>
    <w:rsid w:val="6C9412C0"/>
    <w:rsid w:val="6E3D7403"/>
    <w:rsid w:val="6FA82343"/>
    <w:rsid w:val="7E73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lang w:val="en-US" w:eastAsia="zh-CN" w:bidi="ar-SA"/>
    </w:rPr>
  </w:style>
  <w:style w:type="paragraph" w:styleId="2">
    <w:name w:val="heading 1"/>
    <w:basedOn w:val="1"/>
    <w:next w:val="1"/>
    <w:qFormat/>
    <w:uiPriority w:val="0"/>
    <w:pPr>
      <w:keepNext/>
      <w:keepLines/>
      <w:spacing w:before="340" w:after="330" w:line="0" w:lineRule="atLeast"/>
      <w:jc w:val="center"/>
      <w:outlineLvl w:val="0"/>
    </w:pPr>
    <w:rPr>
      <w:b/>
      <w:kern w:val="44"/>
      <w:sz w:val="44"/>
    </w:rPr>
  </w:style>
  <w:style w:type="paragraph" w:styleId="3">
    <w:name w:val="heading 2"/>
    <w:basedOn w:val="1"/>
    <w:next w:val="4"/>
    <w:qFormat/>
    <w:uiPriority w:val="0"/>
    <w:pPr>
      <w:keepNext/>
      <w:jc w:val="center"/>
      <w:outlineLvl w:val="1"/>
    </w:pPr>
    <w:rPr>
      <w:rFonts w:ascii="宋体" w:cs="宋体"/>
      <w:b/>
      <w:sz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17"/>
    <w:qFormat/>
    <w:uiPriority w:val="0"/>
    <w:pPr>
      <w:jc w:val="left"/>
    </w:pPr>
    <w:rPr>
      <w:lang w:val="zh-CN" w:eastAsia="zh-CN"/>
    </w:rPr>
  </w:style>
  <w:style w:type="paragraph" w:styleId="6">
    <w:name w:val="Body Text"/>
    <w:basedOn w:val="1"/>
    <w:qFormat/>
    <w:uiPriority w:val="0"/>
    <w:pPr>
      <w:jc w:val="center"/>
    </w:pPr>
    <w:rPr>
      <w:rFonts w:ascii="宋体"/>
      <w:b/>
      <w:sz w:val="18"/>
    </w:r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lang w:val="zh-CN" w:eastAsia="zh-CN"/>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semiHidden/>
    <w:qFormat/>
    <w:uiPriority w:val="0"/>
    <w:rPr>
      <w:sz w:val="21"/>
      <w:szCs w:val="21"/>
    </w:rPr>
  </w:style>
  <w:style w:type="character" w:customStyle="1" w:styleId="17">
    <w:name w:val="批注文字 字符"/>
    <w:link w:val="5"/>
    <w:uiPriority w:val="0"/>
    <w:rPr>
      <w:kern w:val="2"/>
      <w:sz w:val="28"/>
    </w:rPr>
  </w:style>
  <w:style w:type="character" w:customStyle="1" w:styleId="18">
    <w:name w:val="author"/>
    <w:uiPriority w:val="0"/>
  </w:style>
  <w:style w:type="character" w:customStyle="1" w:styleId="19">
    <w:name w:val="页脚 字符"/>
    <w:link w:val="8"/>
    <w:qFormat/>
    <w:uiPriority w:val="0"/>
    <w:rPr>
      <w:kern w:val="2"/>
      <w:sz w:val="18"/>
      <w:szCs w:val="18"/>
    </w:rPr>
  </w:style>
  <w:style w:type="character" w:customStyle="1" w:styleId="20">
    <w:name w:val="apple-converted-space"/>
    <w:uiPriority w:val="0"/>
  </w:style>
  <w:style w:type="character" w:customStyle="1" w:styleId="21">
    <w:name w:val="页眉 字符"/>
    <w:link w:val="9"/>
    <w:uiPriority w:val="0"/>
    <w:rPr>
      <w:kern w:val="2"/>
      <w:sz w:val="18"/>
      <w:szCs w:val="18"/>
    </w:rPr>
  </w:style>
  <w:style w:type="character" w:customStyle="1" w:styleId="22">
    <w:name w:val="a-color-secondary"/>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Graduate School of PKU</Company>
  <Pages>9</Pages>
  <Words>4438</Words>
  <Characters>13170</Characters>
  <Lines>93</Lines>
  <Paragraphs>26</Paragraphs>
  <TotalTime>3</TotalTime>
  <ScaleCrop>false</ScaleCrop>
  <LinksUpToDate>false</LinksUpToDate>
  <CharactersWithSpaces>14894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2021-12-23T07:57:00Z</dcterms:created>
  <dc:creator>Peng Wanhua</dc:creator>
  <cp:lastModifiedBy>xz.</cp:lastModifiedBy>
  <cp:lastPrinted>2014-02-28T03:29:00Z</cp:lastPrinted>
  <dcterms:modified xsi:type="dcterms:W3CDTF">2022-11-25T01:47:06Z</dcterms:modified>
  <dc:title>北 京 大 学</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462796812</vt:r8>
  </property>
  <property fmtid="{D5CDD505-2E9C-101B-9397-08002B2CF9AE}" pid="3" name="_EmailSubject">
    <vt:lpwstr>培养方案制定</vt:lpwstr>
  </property>
  <property fmtid="{D5CDD505-2E9C-101B-9397-08002B2CF9AE}" pid="4" name="_AuthorEmail">
    <vt:lpwstr>xmupyc@xmu.edu.cn</vt:lpwstr>
  </property>
  <property fmtid="{D5CDD505-2E9C-101B-9397-08002B2CF9AE}" pid="5" name="_AuthorEmailDisplayName">
    <vt:lpwstr>xmupyc</vt:lpwstr>
  </property>
  <property fmtid="{D5CDD505-2E9C-101B-9397-08002B2CF9AE}" pid="6" name="_ReviewingToolsShownOnce">
    <vt:lpwstr/>
  </property>
  <property fmtid="{D5CDD505-2E9C-101B-9397-08002B2CF9AE}" pid="7" name="KSOProductBuildVer">
    <vt:lpwstr>2052-11.1.0.12598</vt:lpwstr>
  </property>
  <property fmtid="{D5CDD505-2E9C-101B-9397-08002B2CF9AE}" pid="8" name="ICV">
    <vt:lpwstr>454DAEDC3CFB4773AB772A16B1A7C88D</vt:lpwstr>
  </property>
</Properties>
</file>