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1" w:hanging="2"/>
        <w:jc w:val="center"/>
        <w:rPr>
          <w:rFonts w:ascii="Times New Roman" w:hAnsi="Times New Roman" w:eastAsia="宋体" w:cs="Times New Roman"/>
          <w:b/>
          <w:bCs/>
          <w:color w:val="FF0000"/>
          <w:sz w:val="28"/>
          <w:szCs w:val="28"/>
        </w:rPr>
      </w:pPr>
      <w:bookmarkStart w:id="0" w:name="OLE_LINK1"/>
      <w:r>
        <w:rPr>
          <w:rFonts w:ascii="Times New Roman" w:hAnsi="Times New Roman" w:eastAsia="宋体" w:cs="Times New Roman"/>
          <w:b/>
          <w:bCs/>
          <w:sz w:val="28"/>
          <w:szCs w:val="28"/>
        </w:rPr>
        <w:t xml:space="preserve">Application Guide for International Chinese Language Teachers Scholarship </w:t>
      </w:r>
      <w:r>
        <w:rPr>
          <w:rFonts w:hint="eastAsia" w:ascii="Times New Roman" w:hAnsi="Times New Roman" w:eastAsia="宋体" w:cs="Times New Roman"/>
          <w:b/>
          <w:bCs/>
          <w:sz w:val="28"/>
          <w:szCs w:val="28"/>
          <w:lang w:val="en-US" w:eastAsia="zh-CN"/>
        </w:rPr>
        <w:t xml:space="preserve">of </w:t>
      </w:r>
      <w:r>
        <w:rPr>
          <w:rFonts w:ascii="Times New Roman" w:hAnsi="Times New Roman" w:eastAsia="宋体" w:cs="Times New Roman"/>
          <w:b/>
          <w:bCs/>
          <w:sz w:val="28"/>
          <w:szCs w:val="28"/>
        </w:rPr>
        <w:t>Spring Semester</w:t>
      </w:r>
      <w:r>
        <w:rPr>
          <w:rFonts w:hint="eastAsia" w:ascii="Times New Roman" w:hAnsi="Times New Roman" w:eastAsia="宋体" w:cs="Times New Roman"/>
          <w:b/>
          <w:bCs/>
          <w:sz w:val="28"/>
          <w:szCs w:val="28"/>
          <w:lang w:val="en-US" w:eastAsia="zh-CN"/>
        </w:rPr>
        <w:t xml:space="preserve">, </w:t>
      </w:r>
      <w:r>
        <w:rPr>
          <w:rFonts w:ascii="Times New Roman" w:hAnsi="Times New Roman" w:eastAsia="宋体" w:cs="Times New Roman"/>
          <w:b/>
          <w:bCs/>
          <w:sz w:val="28"/>
          <w:szCs w:val="28"/>
        </w:rPr>
        <w:t xml:space="preserve">2023 </w:t>
      </w:r>
    </w:p>
    <w:bookmarkEnd w:id="0"/>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 1 \* ROMAN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I</w:t>
      </w:r>
      <w:r>
        <w:rPr>
          <w:rFonts w:hint="default" w:ascii="Times New Roman" w:hAnsi="Times New Roman" w:cs="Times New Roman"/>
          <w:b/>
          <w:bCs/>
          <w:sz w:val="21"/>
          <w:szCs w:val="21"/>
        </w:rPr>
        <w:fldChar w:fldCharType="end"/>
      </w:r>
      <w:r>
        <w:rPr>
          <w:rFonts w:hint="default" w:ascii="Times New Roman" w:hAnsi="Times New Roman" w:cs="Times New Roman"/>
          <w:b/>
          <w:bCs/>
          <w:sz w:val="21"/>
          <w:szCs w:val="21"/>
          <w:lang w:val="en-US" w:eastAsia="zh-CN"/>
        </w:rPr>
        <w:t xml:space="preserve">. </w:t>
      </w:r>
      <w:r>
        <w:rPr>
          <w:rFonts w:hint="eastAsia" w:ascii="Times New Roman" w:hAnsi="Times New Roman" w:eastAsia="宋体" w:cs="Times New Roman"/>
          <w:b/>
          <w:bCs/>
          <w:sz w:val="24"/>
          <w:szCs w:val="24"/>
        </w:rPr>
        <w:t xml:space="preserve">Project </w:t>
      </w:r>
      <w:r>
        <w:rPr>
          <w:rFonts w:hint="eastAsia" w:ascii="Times New Roman" w:hAnsi="Times New Roman" w:eastAsia="宋体" w:cs="Times New Roman"/>
          <w:b/>
          <w:bCs/>
          <w:sz w:val="24"/>
          <w:szCs w:val="24"/>
          <w:lang w:val="en-US" w:eastAsia="zh-CN"/>
        </w:rPr>
        <w:t>P</w:t>
      </w:r>
      <w:r>
        <w:rPr>
          <w:rFonts w:hint="eastAsia" w:ascii="Times New Roman" w:hAnsi="Times New Roman" w:eastAsia="宋体" w:cs="Times New Roman"/>
          <w:b/>
          <w:bCs/>
          <w:sz w:val="24"/>
          <w:szCs w:val="24"/>
        </w:rPr>
        <w:t>rofile</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For the purpose of satisfying the growing demand of the international community for Chinese language teachers and facilitating Chinese language education all over the world, the Center for Language Education and Cooperation (CLEC) will continue with the International Chinese Language Teachers Scholarship, aiming to cultivate qualified overseas Chinese teachers. Overseas Confucius Institutes, independently operated Confucius Classrooms, </w:t>
      </w:r>
      <w:bookmarkStart w:id="1" w:name="OLE_LINK2"/>
      <w:r>
        <w:rPr>
          <w:rFonts w:ascii="Times New Roman" w:hAnsi="Times New Roman" w:eastAsia="宋体" w:cs="Times New Roman"/>
          <w:sz w:val="24"/>
          <w:szCs w:val="24"/>
        </w:rPr>
        <w:t>certain HSK test centers,</w:t>
      </w:r>
      <w:bookmarkEnd w:id="1"/>
      <w:r>
        <w:rPr>
          <w:rFonts w:ascii="Times New Roman" w:hAnsi="Times New Roman" w:eastAsia="宋体" w:cs="Times New Roman"/>
          <w:sz w:val="24"/>
          <w:szCs w:val="24"/>
        </w:rPr>
        <w:t xml:space="preserve"> Chinese Language normal college</w:t>
      </w:r>
      <w:r>
        <w:rPr>
          <w:rFonts w:hint="eastAsia" w:ascii="Times New Roman" w:hAnsi="Times New Roman" w:eastAsia="宋体" w:cs="Times New Roman"/>
          <w:sz w:val="24"/>
          <w:szCs w:val="24"/>
          <w:lang w:val="en-US" w:eastAsia="zh-CN"/>
        </w:rPr>
        <w:t>s</w:t>
      </w:r>
      <w:r>
        <w:rPr>
          <w:rFonts w:ascii="Times New Roman" w:hAnsi="Times New Roman" w:eastAsia="宋体" w:cs="Times New Roman"/>
          <w:sz w:val="24"/>
          <w:szCs w:val="24"/>
        </w:rPr>
        <w:t xml:space="preserve"> or departments in foreign universities, professional associations for Chinese language instruction of other countries,</w:t>
      </w:r>
      <w:r>
        <w:rPr>
          <w:rFonts w:ascii="Times New Roman" w:hAnsi="Times New Roman" w:eastAsia="宋体" w:cs="Times New Roman"/>
          <w:color w:val="FF0000"/>
          <w:sz w:val="24"/>
          <w:szCs w:val="24"/>
        </w:rPr>
        <w:t xml:space="preserve"> </w:t>
      </w:r>
      <w:r>
        <w:rPr>
          <w:rFonts w:ascii="Times New Roman" w:hAnsi="Times New Roman" w:eastAsia="宋体" w:cs="Times New Roman"/>
          <w:sz w:val="24"/>
          <w:szCs w:val="24"/>
        </w:rPr>
        <w:t>Chinese embassies (consulates) abroad (collectively “recommending institutions”) may recommend outstanding students and currently-employed Chinese language teachers to study in Chinese universities and colleges (“host institutions”).</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Zhongnan University of Economics and Law (ZUEL), as one of the Host Institutions, welcomes applicants from all over the world to study at ZUEL.</w:t>
      </w:r>
    </w:p>
    <w:p>
      <w:pPr>
        <w:ind w:firstLine="420" w:firstLineChars="200"/>
        <w:rPr>
          <w:rFonts w:ascii="Times New Roman" w:hAnsi="Times New Roman" w:cs="Times New Roman"/>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cs="Times New Roman"/>
          <w:b/>
          <w:bCs/>
          <w:sz w:val="21"/>
          <w:szCs w:val="21"/>
          <w:u w:val="none"/>
        </w:rPr>
        <w:fldChar w:fldCharType="begin"/>
      </w:r>
      <w:r>
        <w:rPr>
          <w:rFonts w:hint="default" w:ascii="Times New Roman" w:hAnsi="Times New Roman" w:cs="Times New Roman"/>
          <w:b/>
          <w:bCs/>
          <w:sz w:val="21"/>
          <w:szCs w:val="21"/>
          <w:u w:val="none"/>
        </w:rPr>
        <w:instrText xml:space="preserve"> = 2 \* ROMAN \* MERGEFORMAT </w:instrText>
      </w:r>
      <w:r>
        <w:rPr>
          <w:rFonts w:hint="default" w:ascii="Times New Roman" w:hAnsi="Times New Roman" w:cs="Times New Roman"/>
          <w:b/>
          <w:bCs/>
          <w:sz w:val="21"/>
          <w:szCs w:val="21"/>
          <w:u w:val="none"/>
        </w:rPr>
        <w:fldChar w:fldCharType="separate"/>
      </w:r>
      <w:r>
        <w:rPr>
          <w:rFonts w:hint="default" w:ascii="Times New Roman" w:hAnsi="Times New Roman" w:cs="Times New Roman"/>
          <w:b/>
          <w:bCs/>
          <w:sz w:val="21"/>
          <w:szCs w:val="21"/>
          <w:u w:val="none"/>
        </w:rPr>
        <w:t>II</w:t>
      </w:r>
      <w:r>
        <w:rPr>
          <w:rFonts w:hint="default" w:ascii="Times New Roman" w:hAnsi="Times New Roman" w:cs="Times New Roman"/>
          <w:b/>
          <w:bCs/>
          <w:sz w:val="21"/>
          <w:szCs w:val="21"/>
          <w:u w:val="none"/>
        </w:rPr>
        <w:fldChar w:fldCharType="end"/>
      </w:r>
      <w:r>
        <w:rPr>
          <w:rFonts w:hint="default" w:ascii="Times New Roman" w:hAnsi="Times New Roman" w:cs="Times New Roman"/>
          <w:b/>
          <w:bCs/>
          <w:sz w:val="21"/>
          <w:szCs w:val="21"/>
          <w:u w:val="none"/>
          <w:lang w:val="en-US" w:eastAsia="zh-CN"/>
        </w:rPr>
        <w:t xml:space="preserve">. </w:t>
      </w:r>
      <w:r>
        <w:rPr>
          <w:rFonts w:ascii="Times New Roman" w:hAnsi="Times New Roman" w:eastAsia="宋体" w:cs="Times New Roman"/>
          <w:b/>
          <w:bCs/>
          <w:sz w:val="24"/>
          <w:szCs w:val="24"/>
        </w:rPr>
        <w:t>The Eligibility of the Scholarship</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Non-Chinese citizens;</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Friendly to China, no criminal record, abide by the laws and regulations of the China and the rules and regulations of the schools;</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In good physical and mental conditions, and with a good record of academic performance and conduct;</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Aspiring to work in the Chinese language education and related fields;</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Aged between 16 and 35, with the special allowance for the age limit of 45 (as of 1st March, 2023) for applicants currently working as Chinese language teachers;</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Having a minimum score of 180 on the HSK Test (Level 3). Priority will be given to applicants who provide an HSKK test score;</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Applicants holing the X1 or X2 visa are not eligible.</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kern w:val="0"/>
          <w:sz w:val="21"/>
          <w:szCs w:val="21"/>
        </w:rPr>
        <w:t>III.</w:t>
      </w:r>
      <w:r>
        <w:rPr>
          <w:rFonts w:hint="default" w:ascii="Times New Roman" w:hAnsi="Times New Roman" w:eastAsia="宋体" w:cs="Times New Roman"/>
          <w:b/>
          <w:kern w:val="0"/>
          <w:sz w:val="21"/>
          <w:szCs w:val="21"/>
          <w:lang w:val="en-US" w:eastAsia="zh-CN"/>
        </w:rPr>
        <w:t xml:space="preserve"> </w:t>
      </w:r>
      <w:r>
        <w:rPr>
          <w:rFonts w:ascii="Times New Roman" w:hAnsi="Times New Roman" w:eastAsia="宋体" w:cs="Times New Roman"/>
          <w:b/>
          <w:bCs/>
          <w:sz w:val="24"/>
          <w:szCs w:val="24"/>
        </w:rPr>
        <w:t>Scholarship Program</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Scholarship for One-Semester Study: The programme commences in Spring 2023, and provides scholarship for a maximum of five months.</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kern w:val="0"/>
          <w:sz w:val="21"/>
          <w:szCs w:val="21"/>
        </w:rPr>
        <w:t>IV.</w:t>
      </w:r>
      <w:r>
        <w:rPr>
          <w:rFonts w:ascii="Times New Roman" w:hAnsi="Times New Roman" w:eastAsia="宋体" w:cs="Times New Roman"/>
          <w:b/>
          <w:bCs/>
          <w:sz w:val="24"/>
          <w:szCs w:val="24"/>
        </w:rPr>
        <w:t>The Standard and the Coverage of the Scholarship</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The scholarship covers tuition fees, accommodations fees, living allowance and comprehensive medical insurance expenses. The standard for one-semester study is RMB 2,500 yuan per month.</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A double room is provided freely. If you want to stay in a single room, you need to pay an additional amount of accommodation fee. </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kern w:val="0"/>
          <w:sz w:val="21"/>
          <w:szCs w:val="21"/>
        </w:rPr>
        <w:t>V.</w:t>
      </w:r>
      <w:r>
        <w:rPr>
          <w:rFonts w:ascii="Times New Roman" w:hAnsi="Times New Roman" w:eastAsia="宋体" w:cs="Times New Roman"/>
          <w:b/>
          <w:bCs/>
          <w:sz w:val="24"/>
          <w:szCs w:val="24"/>
        </w:rPr>
        <w:t>Application Procedures of the Scholarship</w:t>
      </w:r>
    </w:p>
    <w:p>
      <w:pPr>
        <w:pStyle w:val="5"/>
        <w:numPr>
          <w:ilvl w:val="0"/>
          <w:numId w:val="2"/>
        </w:numPr>
        <w:spacing w:line="360" w:lineRule="auto"/>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Log in the International Chinese Language Teachers Scholarship application website：</w:t>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HYPERLINK "http://www.chinese.cn/page/#/pcpage/project_detail" </w:instrText>
      </w:r>
      <w:r>
        <w:rPr>
          <w:rFonts w:ascii="Times New Roman" w:hAnsi="Times New Roman" w:eastAsia="宋体" w:cs="Times New Roman"/>
          <w:sz w:val="24"/>
          <w:szCs w:val="24"/>
        </w:rPr>
        <w:fldChar w:fldCharType="separate"/>
      </w:r>
      <w:r>
        <w:rPr>
          <w:rFonts w:ascii="Times New Roman" w:hAnsi="Times New Roman" w:eastAsia="宋体" w:cs="Times New Roman"/>
          <w:color w:val="0000FF"/>
          <w:sz w:val="24"/>
          <w:szCs w:val="24"/>
          <w:u w:val="single"/>
        </w:rPr>
        <w:t>http://www.chinese.cn/page/#/pcpage/project_detail</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 xml:space="preserve">, (applicants can choose Zhongnan University of Economics and Law with the agency </w:t>
      </w:r>
      <w:r>
        <w:rPr>
          <w:rFonts w:hint="eastAsia" w:ascii="Times New Roman" w:hAnsi="Times New Roman" w:eastAsia="宋体" w:cs="Times New Roman"/>
          <w:sz w:val="24"/>
          <w:szCs w:val="24"/>
          <w:lang w:val="en-US" w:eastAsia="zh-CN"/>
        </w:rPr>
        <w:t>code:</w:t>
      </w:r>
      <w:r>
        <w:rPr>
          <w:rFonts w:ascii="Times New Roman" w:hAnsi="Times New Roman" w:eastAsia="宋体" w:cs="Times New Roman"/>
          <w:sz w:val="24"/>
          <w:szCs w:val="24"/>
        </w:rPr>
        <w:t xml:space="preserve"> 10520);</w:t>
      </w:r>
    </w:p>
    <w:p>
      <w:pPr>
        <w:pStyle w:val="5"/>
        <w:numPr>
          <w:ilvl w:val="0"/>
          <w:numId w:val="2"/>
        </w:numPr>
        <w:spacing w:line="360" w:lineRule="auto"/>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Login at the International Student Online Service system of </w:t>
      </w:r>
      <w:bookmarkStart w:id="2" w:name="_Hlk115704387"/>
      <w:r>
        <w:rPr>
          <w:rFonts w:ascii="Times New Roman" w:hAnsi="Times New Roman" w:eastAsia="宋体" w:cs="Times New Roman"/>
          <w:sz w:val="24"/>
          <w:szCs w:val="24"/>
        </w:rPr>
        <w:t>Zhongnan University of Economics and Law</w:t>
      </w:r>
      <w:bookmarkEnd w:id="2"/>
      <w:r>
        <w:rPr>
          <w:rFonts w:ascii="Times New Roman" w:hAnsi="Times New Roman" w:eastAsia="宋体" w:cs="Times New Roman"/>
          <w:sz w:val="24"/>
          <w:szCs w:val="24"/>
        </w:rPr>
        <w:t>, (website address: http://iesmis.zuel.edu.cn/member/login.do). After registering successfully, please fill out the registration information and upload the application materials;</w:t>
      </w:r>
    </w:p>
    <w:p>
      <w:pPr>
        <w:pStyle w:val="5"/>
        <w:numPr>
          <w:ilvl w:val="0"/>
          <w:numId w:val="2"/>
        </w:numPr>
        <w:spacing w:line="360" w:lineRule="auto"/>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Upload application materials online; and track the application progress, comments and results;</w:t>
      </w:r>
    </w:p>
    <w:p>
      <w:pPr>
        <w:pStyle w:val="5"/>
        <w:numPr>
          <w:ilvl w:val="0"/>
          <w:numId w:val="2"/>
        </w:numPr>
        <w:spacing w:line="360" w:lineRule="auto"/>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Scholarship holders need to confirm with </w:t>
      </w:r>
      <w:bookmarkStart w:id="3" w:name="_Hlk115704431"/>
      <w:r>
        <w:rPr>
          <w:rFonts w:ascii="Times New Roman" w:hAnsi="Times New Roman" w:eastAsia="宋体" w:cs="Times New Roman"/>
          <w:sz w:val="24"/>
          <w:szCs w:val="24"/>
        </w:rPr>
        <w:t>Zhongnan University of Economics and Law</w:t>
      </w:r>
      <w:bookmarkEnd w:id="3"/>
      <w:r>
        <w:rPr>
          <w:rFonts w:ascii="Times New Roman" w:hAnsi="Times New Roman" w:eastAsia="宋体" w:cs="Times New Roman"/>
          <w:sz w:val="24"/>
          <w:szCs w:val="24"/>
        </w:rPr>
        <w:t xml:space="preserve"> to go through the procedures of studying in China, and print out the scholarship certificate online;</w:t>
      </w:r>
    </w:p>
    <w:p>
      <w:pPr>
        <w:pStyle w:val="5"/>
        <w:numPr>
          <w:ilvl w:val="0"/>
          <w:numId w:val="2"/>
        </w:numPr>
        <w:spacing w:line="360" w:lineRule="auto"/>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Register at Zhongnan University of Economics and Law on the designated date written on the letter of admission.</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kern w:val="0"/>
          <w:sz w:val="21"/>
          <w:szCs w:val="21"/>
          <w:u w:val="none"/>
        </w:rPr>
        <w:t>VI.</w:t>
      </w:r>
      <w:r>
        <w:rPr>
          <w:rFonts w:ascii="Times New Roman" w:hAnsi="Times New Roman" w:eastAsia="宋体" w:cs="Times New Roman"/>
          <w:b/>
          <w:bCs/>
          <w:sz w:val="24"/>
          <w:szCs w:val="24"/>
        </w:rPr>
        <w:t>The Application Deadlines (Beijing Time)</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15</w:t>
      </w:r>
      <w:r>
        <w:rPr>
          <w:rFonts w:ascii="Times New Roman" w:hAnsi="Times New Roman" w:eastAsia="宋体" w:cs="Times New Roman"/>
          <w:sz w:val="24"/>
          <w:szCs w:val="24"/>
          <w:vertAlign w:val="superscript"/>
        </w:rPr>
        <w:t>th</w:t>
      </w:r>
      <w:r>
        <w:rPr>
          <w:rFonts w:ascii="Times New Roman" w:hAnsi="Times New Roman" w:eastAsia="宋体" w:cs="Times New Roman"/>
          <w:sz w:val="24"/>
          <w:szCs w:val="24"/>
        </w:rPr>
        <w:t xml:space="preserve"> November, 2022 (for enrollment in March 2023)</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kern w:val="0"/>
          <w:sz w:val="21"/>
          <w:szCs w:val="21"/>
          <w:u w:val="none"/>
        </w:rPr>
        <w:t>VII.</w:t>
      </w:r>
      <w:r>
        <w:rPr>
          <w:rFonts w:hint="default" w:ascii="Times New Roman" w:hAnsi="Times New Roman" w:eastAsia="宋体" w:cs="Times New Roman"/>
          <w:b/>
          <w:kern w:val="0"/>
          <w:sz w:val="21"/>
          <w:szCs w:val="21"/>
          <w:u w:val="none"/>
          <w:lang w:val="en-US" w:eastAsia="zh-CN"/>
        </w:rPr>
        <w:t xml:space="preserve"> </w:t>
      </w:r>
      <w:r>
        <w:rPr>
          <w:rFonts w:ascii="Times New Roman" w:hAnsi="Times New Roman" w:eastAsia="宋体" w:cs="Times New Roman"/>
          <w:b/>
          <w:bCs/>
          <w:sz w:val="24"/>
          <w:szCs w:val="24"/>
        </w:rPr>
        <w:t>The Application Documents</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All the following documents should be in high quality scanned copy:</w:t>
      </w:r>
    </w:p>
    <w:p>
      <w:pPr>
        <w:pStyle w:val="5"/>
        <w:numPr>
          <w:ilvl w:val="0"/>
          <w:numId w:val="3"/>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Passport copy (the page with photo);</w:t>
      </w:r>
    </w:p>
    <w:p>
      <w:pPr>
        <w:pStyle w:val="5"/>
        <w:numPr>
          <w:ilvl w:val="0"/>
          <w:numId w:val="3"/>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HSK certificate, HSKK certificate (valid for two years) copies;</w:t>
      </w:r>
    </w:p>
    <w:p>
      <w:pPr>
        <w:pStyle w:val="5"/>
        <w:numPr>
          <w:ilvl w:val="0"/>
          <w:numId w:val="3"/>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Recommendation letter from recommendation agency;</w:t>
      </w:r>
    </w:p>
    <w:p>
      <w:pPr>
        <w:pStyle w:val="5"/>
        <w:numPr>
          <w:ilvl w:val="0"/>
          <w:numId w:val="3"/>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Currently employed Chinese language teachers should provide proof of employment and a letter of recommendation from the institution where they work;</w:t>
      </w:r>
    </w:p>
    <w:p>
      <w:pPr>
        <w:pStyle w:val="5"/>
        <w:numPr>
          <w:ilvl w:val="0"/>
          <w:numId w:val="3"/>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 xml:space="preserve">Applicants under the age of 18 must submit a certificate of </w:t>
      </w:r>
      <w:r>
        <w:rPr>
          <w:rFonts w:hint="eastAsia" w:ascii="Times New Roman" w:hAnsi="Times New Roman" w:eastAsia="宋体" w:cs="Times New Roman"/>
          <w:sz w:val="24"/>
          <w:szCs w:val="24"/>
          <w:lang w:eastAsia="zh-CN"/>
        </w:rPr>
        <w:t>entrust</w:t>
      </w:r>
      <w:r>
        <w:rPr>
          <w:rFonts w:ascii="Times New Roman" w:hAnsi="Times New Roman" w:eastAsia="宋体" w:cs="Times New Roman"/>
          <w:sz w:val="24"/>
          <w:szCs w:val="24"/>
        </w:rPr>
        <w:t xml:space="preserve"> signed by guardians in China</w:t>
      </w:r>
      <w:r>
        <w:rPr>
          <w:rFonts w:ascii="Times New Roman" w:hAnsi="Times New Roman" w:eastAsia="宋体" w:cs="Times New Roman"/>
          <w:i/>
          <w:iCs/>
          <w:sz w:val="24"/>
          <w:szCs w:val="24"/>
        </w:rPr>
        <w:t xml:space="preserve"> </w:t>
      </w:r>
      <w:r>
        <w:rPr>
          <w:rFonts w:ascii="Times New Roman" w:hAnsi="Times New Roman" w:eastAsia="宋体" w:cs="Times New Roman"/>
          <w:sz w:val="24"/>
          <w:szCs w:val="24"/>
        </w:rPr>
        <w:t xml:space="preserve">(Appendix </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 ;</w:t>
      </w:r>
    </w:p>
    <w:p>
      <w:pPr>
        <w:pStyle w:val="5"/>
        <w:numPr>
          <w:ilvl w:val="0"/>
          <w:numId w:val="3"/>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 xml:space="preserve">Medical certificate. Applicants should submit the </w:t>
      </w:r>
      <w:r>
        <w:rPr>
          <w:rFonts w:ascii="Times New Roman" w:hAnsi="Times New Roman" w:eastAsia="宋体" w:cs="Times New Roman"/>
          <w:i/>
          <w:iCs/>
          <w:sz w:val="24"/>
          <w:szCs w:val="24"/>
        </w:rPr>
        <w:t xml:space="preserve">Foreigner Physical Examination Form </w:t>
      </w:r>
      <w:r>
        <w:rPr>
          <w:rFonts w:ascii="Times New Roman" w:hAnsi="Times New Roman" w:eastAsia="宋体" w:cs="Times New Roman"/>
          <w:sz w:val="24"/>
          <w:szCs w:val="24"/>
        </w:rPr>
        <w:t>(Appendix 2) which should be filled in English. The original copy shall be kept by the applicant.</w:t>
      </w:r>
      <w:r>
        <w:rPr>
          <w:rFonts w:ascii="Times New Roman" w:hAnsi="Times New Roman" w:cs="Times New Roman"/>
        </w:rPr>
        <w:t xml:space="preserve"> </w:t>
      </w:r>
      <w:r>
        <w:rPr>
          <w:rFonts w:ascii="Times New Roman" w:hAnsi="Times New Roman" w:eastAsia="宋体" w:cs="Times New Roman"/>
          <w:sz w:val="24"/>
          <w:szCs w:val="24"/>
        </w:rPr>
        <w:t>Applicants shall have the examination in strict accordance wit</w:t>
      </w:r>
      <w:bookmarkStart w:id="5" w:name="_GoBack"/>
      <w:bookmarkEnd w:id="5"/>
      <w:r>
        <w:rPr>
          <w:rFonts w:ascii="Times New Roman" w:hAnsi="Times New Roman" w:eastAsia="宋体" w:cs="Times New Roman"/>
          <w:sz w:val="24"/>
          <w:szCs w:val="24"/>
        </w:rPr>
        <w:t>h the items required in the Form. The Form is invalid with missing items, without affixing a photo stamped with a Paging seal, or without the signature and seal of the doctor and the hospital. Since the examination results are valid for 6 months, applicants are requested to determine the time of the examination accordingly;</w:t>
      </w:r>
    </w:p>
    <w:p>
      <w:pPr>
        <w:pStyle w:val="5"/>
        <w:numPr>
          <w:ilvl w:val="0"/>
          <w:numId w:val="3"/>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Certificate of no criminal conviction. Applicants shall submit the certificate of no criminal record within the valid period issued by the local Public Security Organ, which usually should be within 6 months before the date of submitting the application.;</w:t>
      </w:r>
    </w:p>
    <w:p>
      <w:pPr>
        <w:pStyle w:val="5"/>
        <w:numPr>
          <w:ilvl w:val="0"/>
          <w:numId w:val="3"/>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Other supporting materials requited by Zhongnan University of Economics and Law.</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bCs/>
          <w:kern w:val="0"/>
          <w:sz w:val="21"/>
          <w:szCs w:val="21"/>
        </w:rPr>
        <w:t>VIII.</w:t>
      </w:r>
      <w:r>
        <w:rPr>
          <w:rFonts w:hint="default" w:ascii="Times New Roman" w:hAnsi="Times New Roman" w:eastAsia="宋体" w:cs="Times New Roman"/>
          <w:b/>
          <w:bCs/>
          <w:kern w:val="0"/>
          <w:sz w:val="21"/>
          <w:szCs w:val="21"/>
          <w:lang w:val="en-US" w:eastAsia="zh-CN"/>
        </w:rPr>
        <w:t xml:space="preserve"> </w:t>
      </w:r>
      <w:r>
        <w:rPr>
          <w:rFonts w:ascii="Times New Roman" w:hAnsi="Times New Roman" w:eastAsia="宋体" w:cs="Times New Roman"/>
          <w:b/>
          <w:bCs/>
          <w:sz w:val="24"/>
          <w:szCs w:val="24"/>
        </w:rPr>
        <w:t>Other Announcements</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The application will not be accepted if application materials are incomplete or do not meet the enrollment;</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The application qualification will be canceled upon verification if application materials are falsified or not filled in by the applicant;</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The applicant should inform the Zhongnan University of Economics and Law in writing 15 days before the registration date and indicate the reason when the applicant is unable to register for any reason;</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Students who fail to pass the pre-enrollment medical examination, withdraw from school midway, or fail to report to school or suspend their studies without permission will be disqualified for scholarship.</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eastAsia="宋体" w:cs="Times New Roman"/>
          <w:b/>
          <w:bCs/>
          <w:kern w:val="0"/>
          <w:sz w:val="21"/>
          <w:szCs w:val="21"/>
          <w:u w:val="none"/>
        </w:rPr>
        <w:t>IX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ascii="Times New Roman" w:hAnsi="Times New Roman" w:eastAsia="宋体" w:cs="Times New Roman"/>
          <w:b/>
          <w:bCs/>
          <w:sz w:val="24"/>
          <w:szCs w:val="24"/>
        </w:rPr>
        <w:t>For any questions, please contact the Division of Test and Scholarships of CLEC</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Email: </w:t>
      </w:r>
      <w:r>
        <w:fldChar w:fldCharType="begin"/>
      </w:r>
      <w:r>
        <w:instrText xml:space="preserve"> HYPERLINK "mailto:scholarships@chinese.cn" </w:instrText>
      </w:r>
      <w:r>
        <w:fldChar w:fldCharType="separate"/>
      </w:r>
      <w:r>
        <w:rPr>
          <w:rStyle w:val="4"/>
          <w:rFonts w:ascii="Times New Roman" w:hAnsi="Times New Roman" w:eastAsia="宋体" w:cs="Times New Roman"/>
          <w:sz w:val="24"/>
          <w:szCs w:val="24"/>
        </w:rPr>
        <w:t>scholarships@chinese.cn</w:t>
      </w:r>
      <w:r>
        <w:rPr>
          <w:rStyle w:val="4"/>
          <w:rFonts w:ascii="Times New Roman" w:hAnsi="Times New Roman" w:eastAsia="宋体" w:cs="Times New Roman"/>
          <w:sz w:val="24"/>
          <w:szCs w:val="24"/>
        </w:rPr>
        <w:fldChar w:fldCharType="end"/>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Tel:  +86-10</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58595727</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+86-10</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58595932（Asia, Africa）</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+86-10</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58595999（US, Canada）</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+86-10</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58595744（Latin America, Oceania）</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+86-10</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58595875（Europe）</w:t>
      </w:r>
    </w:p>
    <w:p>
      <w:pPr>
        <w:spacing w:line="360" w:lineRule="auto"/>
        <w:ind w:firstLine="720" w:firstLineChars="300"/>
        <w:jc w:val="left"/>
        <w:rPr>
          <w:rFonts w:ascii="Times New Roman" w:hAnsi="Times New Roman" w:eastAsia="宋体" w:cs="Times New Roman"/>
          <w:sz w:val="24"/>
          <w:szCs w:val="24"/>
        </w:rPr>
      </w:pPr>
    </w:p>
    <w:p>
      <w:pPr>
        <w:pStyle w:val="5"/>
        <w:numPr>
          <w:ilvl w:val="0"/>
          <w:numId w:val="0"/>
        </w:numPr>
        <w:spacing w:line="360" w:lineRule="auto"/>
        <w:jc w:val="left"/>
        <w:rPr>
          <w:rFonts w:ascii="Times New Roman" w:hAnsi="Times New Roman" w:eastAsia="宋体" w:cs="Times New Roman"/>
          <w:b/>
          <w:bCs/>
          <w:sz w:val="24"/>
          <w:szCs w:val="24"/>
        </w:rPr>
      </w:pPr>
      <w:r>
        <w:rPr>
          <w:rFonts w:hint="default" w:ascii="Times New Roman" w:hAnsi="Times New Roman" w:cs="Times New Roman"/>
          <w:b/>
          <w:bCs/>
          <w:color w:val="000000" w:themeColor="text1"/>
          <w:sz w:val="21"/>
          <w:szCs w:val="21"/>
          <w:highlight w:val="none"/>
          <w:lang w:val="en-US"/>
          <w14:textFill>
            <w14:solidFill>
              <w14:schemeClr w14:val="tx1"/>
            </w14:solidFill>
          </w14:textFill>
        </w:rPr>
        <w:t> </w:t>
      </w: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cs="Times New Roman"/>
          <w:b/>
          <w:bCs/>
          <w:sz w:val="21"/>
          <w:szCs w:val="21"/>
          <w:u w:val="none"/>
        </w:rPr>
        <w:t>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ascii="Times New Roman" w:hAnsi="Times New Roman" w:eastAsia="宋体" w:cs="Times New Roman"/>
          <w:b/>
          <w:bCs/>
          <w:sz w:val="24"/>
          <w:szCs w:val="24"/>
        </w:rPr>
        <w:t>Contact Information</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Address:</w:t>
      </w:r>
      <w:bookmarkStart w:id="4" w:name="OLE_LINK6"/>
      <w:r>
        <w:rPr>
          <w:rFonts w:ascii="Times New Roman" w:hAnsi="Times New Roman" w:eastAsia="宋体" w:cs="Times New Roman"/>
          <w:sz w:val="24"/>
          <w:szCs w:val="24"/>
        </w:rPr>
        <w:t xml:space="preserve"> International Education School, Zhongnan University of Economics and Law, 182 Nanhu Avenue, Donghu New Technology Development District, Wuhan, Hubei</w:t>
      </w:r>
      <w:bookmarkEnd w:id="4"/>
      <w:r>
        <w:rPr>
          <w:rFonts w:ascii="Times New Roman" w:hAnsi="Times New Roman" w:eastAsia="宋体" w:cs="Times New Roman"/>
          <w:sz w:val="24"/>
          <w:szCs w:val="24"/>
        </w:rPr>
        <w:t>, P.R.C</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Post code: 430073</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Contact: Miss Gan, Miss Zhu</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Tel: 0086-27-88387760</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Email: admissions@zuel.edu.cn</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sz w:val="24"/>
          <w:szCs w:val="24"/>
        </w:rPr>
        <w:t>Website:</w:t>
      </w:r>
      <w:r>
        <w:rPr>
          <w:rFonts w:ascii="Times New Roman" w:hAnsi="Times New Roman" w:eastAsia="等线" w:cs="Times New Roman"/>
        </w:rPr>
        <w:t xml:space="preserve"> </w:t>
      </w:r>
      <w:r>
        <w:fldChar w:fldCharType="begin"/>
      </w:r>
      <w:r>
        <w:instrText xml:space="preserve"> HYPERLINK "http://ies.zuel.edu.cn" </w:instrText>
      </w:r>
      <w:r>
        <w:fldChar w:fldCharType="separate"/>
      </w:r>
      <w:r>
        <w:rPr>
          <w:rFonts w:ascii="Times New Roman" w:hAnsi="Times New Roman" w:eastAsia="宋体" w:cs="Times New Roman"/>
          <w:sz w:val="24"/>
          <w:szCs w:val="24"/>
        </w:rPr>
        <w:t>http://ies.zuel.edu.cn</w:t>
      </w:r>
      <w:r>
        <w:rPr>
          <w:rFonts w:ascii="Times New Roman" w:hAnsi="Times New Roman" w:eastAsia="宋体" w:cs="Times New Roman"/>
          <w:sz w:val="24"/>
          <w:szCs w:val="24"/>
        </w:rPr>
        <w:fldChar w:fldCharType="end"/>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3475C"/>
    <w:multiLevelType w:val="multilevel"/>
    <w:tmpl w:val="1163475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5F16C5"/>
    <w:multiLevelType w:val="multilevel"/>
    <w:tmpl w:val="5B5F16C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E713D2"/>
    <w:multiLevelType w:val="multilevel"/>
    <w:tmpl w:val="65E713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340BBB"/>
    <w:multiLevelType w:val="multilevel"/>
    <w:tmpl w:val="79340BB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jMTQ4YTZjOTMyMzVlZWQyMWY2NjFmNWFiNGMxNTkifQ=="/>
  </w:docVars>
  <w:rsids>
    <w:rsidRoot w:val="00A6578F"/>
    <w:rsid w:val="000775EF"/>
    <w:rsid w:val="00207736"/>
    <w:rsid w:val="00231CB6"/>
    <w:rsid w:val="00250C1C"/>
    <w:rsid w:val="003263DE"/>
    <w:rsid w:val="003A1042"/>
    <w:rsid w:val="00422F63"/>
    <w:rsid w:val="00430277"/>
    <w:rsid w:val="004B5EE6"/>
    <w:rsid w:val="005001FB"/>
    <w:rsid w:val="00534760"/>
    <w:rsid w:val="005F0186"/>
    <w:rsid w:val="005F0A0A"/>
    <w:rsid w:val="006738C7"/>
    <w:rsid w:val="006B3F36"/>
    <w:rsid w:val="006F342C"/>
    <w:rsid w:val="00771441"/>
    <w:rsid w:val="007A5D16"/>
    <w:rsid w:val="00A6578F"/>
    <w:rsid w:val="00A81F8A"/>
    <w:rsid w:val="00AE6B81"/>
    <w:rsid w:val="00B00C25"/>
    <w:rsid w:val="00B20A1B"/>
    <w:rsid w:val="00D72B21"/>
    <w:rsid w:val="00E674BE"/>
    <w:rsid w:val="170C70E2"/>
    <w:rsid w:val="2FAF2E87"/>
    <w:rsid w:val="397710C1"/>
    <w:rsid w:val="62677060"/>
    <w:rsid w:val="63EC441A"/>
    <w:rsid w:val="6E303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 w:type="character" w:customStyle="1" w:styleId="6">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929</Words>
  <Characters>5301</Characters>
  <Lines>44</Lines>
  <Paragraphs>12</Paragraphs>
  <TotalTime>62</TotalTime>
  <ScaleCrop>false</ScaleCrop>
  <LinksUpToDate>false</LinksUpToDate>
  <CharactersWithSpaces>6218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2022-10-03T06:56:00Z</dcterms:created>
  <dc:creator>744709787@qq.com</dc:creator>
  <cp:lastModifiedBy>Mr. Wang君君</cp:lastModifiedBy>
  <dcterms:modified xsi:type="dcterms:W3CDTF">2022-10-07T09:39:31Z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43C659CB9B3848F5955AD60C9B2DC6CB</vt:lpwstr>
  </property>
</Properties>
</file>