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499" w:beforeLines="160" w:after="499" w:afterLines="160"/>
        <w:jc w:val="center"/>
        <w:rPr>
          <w:rFonts w:cs="Calibri"/>
          <w:b/>
          <w:bCs/>
          <w:color w:val="000000" w:themeColor="text1"/>
          <w:kern w:val="0"/>
          <w:sz w:val="32"/>
          <w:szCs w:val="32"/>
          <w14:textFill>
            <w14:solidFill>
              <w14:schemeClr w14:val="tx1"/>
            </w14:solidFill>
          </w14:textFill>
        </w:rPr>
      </w:pPr>
      <w:r>
        <w:rPr>
          <w:rFonts w:cs="Calibri"/>
          <w:b/>
          <w:bCs/>
          <w:color w:val="000000" w:themeColor="text1"/>
          <w:kern w:val="0"/>
          <w:sz w:val="32"/>
          <w:szCs w:val="32"/>
          <w14:textFill>
            <w14:solidFill>
              <w14:schemeClr w14:val="tx1"/>
            </w14:solidFill>
          </w14:textFill>
        </w:rPr>
        <w:t>工商管理（</w:t>
      </w:r>
      <w:r>
        <w:rPr>
          <w:rFonts w:hint="eastAsia" w:cs="Calibri"/>
          <w:b/>
          <w:bCs/>
          <w:color w:val="000000" w:themeColor="text1"/>
          <w:kern w:val="0"/>
          <w:sz w:val="32"/>
          <w:szCs w:val="32"/>
          <w14:textFill>
            <w14:solidFill>
              <w14:schemeClr w14:val="tx1"/>
            </w14:solidFill>
          </w14:textFill>
        </w:rPr>
        <w:t>全英文授课</w:t>
      </w:r>
      <w:r>
        <w:rPr>
          <w:rFonts w:cs="Calibri"/>
          <w:b/>
          <w:bCs/>
          <w:color w:val="000000" w:themeColor="text1"/>
          <w:kern w:val="0"/>
          <w:sz w:val="32"/>
          <w:szCs w:val="32"/>
          <w14:textFill>
            <w14:solidFill>
              <w14:schemeClr w14:val="tx1"/>
            </w14:solidFill>
          </w14:textFill>
        </w:rPr>
        <w:t>）专业全程培养方案</w:t>
      </w:r>
    </w:p>
    <w:p>
      <w:pPr>
        <w:widowControl/>
        <w:adjustRightInd w:val="0"/>
        <w:snapToGrid w:val="0"/>
        <w:spacing w:before="499" w:beforeLines="160" w:after="499" w:afterLines="160"/>
        <w:jc w:val="center"/>
        <w:rPr>
          <w:rFonts w:cs="Calibri"/>
          <w:b/>
          <w:bCs/>
          <w:color w:val="000000" w:themeColor="text1"/>
          <w:kern w:val="0"/>
          <w:sz w:val="32"/>
          <w:szCs w:val="32"/>
          <w14:textFill>
            <w14:solidFill>
              <w14:schemeClr w14:val="tx1"/>
            </w14:solidFill>
          </w14:textFill>
        </w:rPr>
      </w:pPr>
      <w:r>
        <w:rPr>
          <w:rFonts w:hint="eastAsia" w:cs="Calibri"/>
          <w:b/>
          <w:bCs/>
          <w:color w:val="000000" w:themeColor="text1"/>
          <w:kern w:val="0"/>
          <w:sz w:val="32"/>
          <w:szCs w:val="32"/>
          <w14:textFill>
            <w14:solidFill>
              <w14:schemeClr w14:val="tx1"/>
            </w14:solidFill>
          </w14:textFill>
        </w:rPr>
        <w:t>Academic Plan of Bachelor Degree in Business Management for International Student (English-taught)</w:t>
      </w:r>
      <w:bookmarkStart w:id="0" w:name="_GoBack"/>
      <w:bookmarkEnd w:id="0"/>
    </w:p>
    <w:p>
      <w:pPr>
        <w:pStyle w:val="16"/>
        <w:snapToGrid/>
        <w:spacing w:beforeLines="0" w:afterLines="0" w:line="360" w:lineRule="auto"/>
        <w:rPr>
          <w:rFonts w:ascii="Calibri" w:hAnsi="Calibri" w:eastAsia="宋体" w:cs="Calibri"/>
          <w:color w:val="000000" w:themeColor="text1"/>
          <w14:textFill>
            <w14:solidFill>
              <w14:schemeClr w14:val="tx1"/>
            </w14:solidFill>
          </w14:textFill>
        </w:rPr>
      </w:pPr>
      <w:r>
        <w:rPr>
          <w:rFonts w:ascii="Calibri" w:hAnsi="Calibri" w:eastAsia="宋体" w:cs="Calibri"/>
          <w:color w:val="000000" w:themeColor="text1"/>
          <w14:textFill>
            <w14:solidFill>
              <w14:schemeClr w14:val="tx1"/>
            </w14:solidFill>
          </w14:textFill>
        </w:rPr>
        <w:t>一、专业名称、代码、学制与学位</w:t>
      </w:r>
    </w:p>
    <w:p>
      <w:pPr>
        <w:pStyle w:val="17"/>
        <w:snapToGrid/>
        <w:spacing w:line="360" w:lineRule="auto"/>
        <w:ind w:firstLine="422"/>
        <w:rPr>
          <w:rFonts w:ascii="Calibri" w:hAnsi="Calibri" w:cs="Calibri"/>
          <w:color w:val="000000" w:themeColor="text1"/>
          <w14:textFill>
            <w14:solidFill>
              <w14:schemeClr w14:val="tx1"/>
            </w14:solidFill>
          </w14:textFill>
        </w:rPr>
      </w:pPr>
      <w:r>
        <w:rPr>
          <w:rFonts w:ascii="Calibri" w:hAnsi="Calibri" w:cs="Calibri"/>
          <w:b/>
          <w:bCs/>
          <w:color w:val="000000" w:themeColor="text1"/>
          <w14:textFill>
            <w14:solidFill>
              <w14:schemeClr w14:val="tx1"/>
            </w14:solidFill>
          </w14:textFill>
        </w:rPr>
        <w:t xml:space="preserve">Major: </w:t>
      </w:r>
      <w:r>
        <w:rPr>
          <w:rFonts w:ascii="Calibri" w:hAnsi="Calibri" w:cs="Calibri"/>
          <w:color w:val="000000" w:themeColor="text1"/>
          <w14:textFill>
            <w14:solidFill>
              <w14:schemeClr w14:val="tx1"/>
            </w14:solidFill>
          </w14:textFill>
        </w:rPr>
        <w:t>Business Management</w:t>
      </w:r>
    </w:p>
    <w:p>
      <w:pPr>
        <w:pStyle w:val="17"/>
        <w:snapToGrid/>
        <w:spacing w:line="360" w:lineRule="auto"/>
        <w:ind w:firstLine="422"/>
        <w:rPr>
          <w:rFonts w:ascii="Calibri" w:hAnsi="Calibri" w:cs="Calibri"/>
          <w:b/>
          <w:color w:val="000000" w:themeColor="text1"/>
          <w14:textFill>
            <w14:solidFill>
              <w14:schemeClr w14:val="tx1"/>
            </w14:solidFill>
          </w14:textFill>
        </w:rPr>
      </w:pPr>
      <w:r>
        <w:rPr>
          <w:rFonts w:ascii="Calibri" w:hAnsi="Calibri" w:cs="Calibri"/>
          <w:b/>
          <w:color w:val="000000" w:themeColor="text1"/>
          <w14:textFill>
            <w14:solidFill>
              <w14:schemeClr w14:val="tx1"/>
            </w14:solidFill>
          </w14:textFill>
        </w:rPr>
        <w:t>专业名称：工商管理</w:t>
      </w:r>
    </w:p>
    <w:p>
      <w:pPr>
        <w:pStyle w:val="17"/>
        <w:snapToGrid/>
        <w:spacing w:line="360" w:lineRule="auto"/>
        <w:ind w:firstLine="422"/>
        <w:rPr>
          <w:rFonts w:ascii="Calibri" w:hAnsi="Calibri" w:cs="Calibri"/>
          <w:b/>
          <w:bCs/>
          <w:color w:val="000000" w:themeColor="text1"/>
          <w14:textFill>
            <w14:solidFill>
              <w14:schemeClr w14:val="tx1"/>
            </w14:solidFill>
          </w14:textFill>
        </w:rPr>
      </w:pPr>
      <w:r>
        <w:rPr>
          <w:rFonts w:ascii="Calibri" w:hAnsi="Calibri" w:cs="Calibri"/>
          <w:b/>
          <w:bCs/>
          <w:color w:val="000000" w:themeColor="text1"/>
          <w14:textFill>
            <w14:solidFill>
              <w14:schemeClr w14:val="tx1"/>
            </w14:solidFill>
          </w14:textFill>
        </w:rPr>
        <w:t>Major code:</w:t>
      </w:r>
      <w:r>
        <w:rPr>
          <w:rFonts w:hint="eastAsia" w:ascii="Calibri" w:hAnsi="Calibri" w:cs="Calibri"/>
          <w:b/>
          <w:bCs/>
          <w:color w:val="000000" w:themeColor="text1"/>
          <w14:textFill>
            <w14:solidFill>
              <w14:schemeClr w14:val="tx1"/>
            </w14:solidFill>
          </w14:textFill>
        </w:rPr>
        <w:t xml:space="preserve"> 120201K</w:t>
      </w:r>
    </w:p>
    <w:p>
      <w:pPr>
        <w:pStyle w:val="17"/>
        <w:snapToGrid/>
        <w:spacing w:line="360" w:lineRule="auto"/>
        <w:ind w:firstLine="422"/>
        <w:rPr>
          <w:rFonts w:ascii="Calibri" w:hAnsi="Calibri" w:cs="Calibri"/>
          <w:color w:val="000000" w:themeColor="text1"/>
          <w14:textFill>
            <w14:solidFill>
              <w14:schemeClr w14:val="tx1"/>
            </w14:solidFill>
          </w14:textFill>
        </w:rPr>
      </w:pPr>
      <w:r>
        <w:rPr>
          <w:rFonts w:ascii="Calibri" w:hAnsi="Calibri" w:cs="Calibri"/>
          <w:b/>
          <w:color w:val="000000" w:themeColor="text1"/>
          <w14:textFill>
            <w14:solidFill>
              <w14:schemeClr w14:val="tx1"/>
            </w14:solidFill>
          </w14:textFill>
        </w:rPr>
        <w:t>专业代码：</w:t>
      </w:r>
      <w:r>
        <w:rPr>
          <w:rFonts w:hint="eastAsia" w:ascii="Calibri" w:hAnsi="Calibri" w:cs="Calibri"/>
          <w:b/>
          <w:color w:val="000000" w:themeColor="text1"/>
          <w14:textFill>
            <w14:solidFill>
              <w14:schemeClr w14:val="tx1"/>
            </w14:solidFill>
          </w14:textFill>
        </w:rPr>
        <w:t>120201K</w:t>
      </w:r>
    </w:p>
    <w:p>
      <w:pPr>
        <w:pStyle w:val="17"/>
        <w:snapToGrid/>
        <w:spacing w:line="360" w:lineRule="auto"/>
        <w:ind w:firstLine="422"/>
        <w:rPr>
          <w:rFonts w:ascii="Calibri" w:hAnsi="Calibri" w:cs="Calibri"/>
          <w:color w:val="000000" w:themeColor="text1"/>
          <w14:textFill>
            <w14:solidFill>
              <w14:schemeClr w14:val="tx1"/>
            </w14:solidFill>
          </w14:textFill>
        </w:rPr>
      </w:pPr>
      <w:r>
        <w:rPr>
          <w:rFonts w:ascii="Calibri" w:hAnsi="Calibri" w:cs="Calibri"/>
          <w:b/>
          <w:bCs/>
          <w:color w:val="000000" w:themeColor="text1"/>
          <w14:textFill>
            <w14:solidFill>
              <w14:schemeClr w14:val="tx1"/>
            </w14:solidFill>
          </w14:textFill>
        </w:rPr>
        <w:t xml:space="preserve">Program and Degree: </w:t>
      </w:r>
      <w:r>
        <w:rPr>
          <w:rFonts w:ascii="Calibri" w:hAnsi="Calibri" w:cs="Calibri"/>
          <w:color w:val="000000" w:themeColor="text1"/>
          <w14:textFill>
            <w14:solidFill>
              <w14:schemeClr w14:val="tx1"/>
            </w14:solidFill>
          </w14:textFill>
        </w:rPr>
        <w:t>4 years. Study period: 3-6 years.</w:t>
      </w:r>
    </w:p>
    <w:p>
      <w:pPr>
        <w:pStyle w:val="17"/>
        <w:snapToGrid/>
        <w:spacing w:line="360" w:lineRule="auto"/>
        <w:rPr>
          <w:rFonts w:ascii="Calibri" w:hAnsi="Calibri" w:cs="Calibri"/>
          <w:color w:val="000000" w:themeColor="text1"/>
          <w14:textFill>
            <w14:solidFill>
              <w14:schemeClr w14:val="tx1"/>
            </w14:solidFill>
          </w14:textFill>
        </w:rPr>
      </w:pPr>
      <w:r>
        <w:rPr>
          <w:rFonts w:ascii="Calibri" w:hAnsi="Calibri" w:cs="Calibri"/>
          <w:color w:val="000000" w:themeColor="text1"/>
          <w14:textFill>
            <w14:solidFill>
              <w14:schemeClr w14:val="tx1"/>
            </w14:solidFill>
          </w14:textFill>
        </w:rPr>
        <w:t>Following the successful fulfillment of the stipulated academic curriculum, achievement of the graduation prerequisites, and satisfaction of the criteria for degree bestowal, the degree of Bachelor of Business Administration in Management shall be conferred.</w:t>
      </w:r>
    </w:p>
    <w:p>
      <w:pPr>
        <w:pStyle w:val="17"/>
        <w:snapToGrid/>
        <w:spacing w:line="360" w:lineRule="auto"/>
        <w:ind w:firstLine="422"/>
        <w:rPr>
          <w:rFonts w:ascii="Calibri" w:hAnsi="Calibri" w:cs="Calibri"/>
          <w:color w:val="000000" w:themeColor="text1"/>
          <w14:textFill>
            <w14:solidFill>
              <w14:schemeClr w14:val="tx1"/>
            </w14:solidFill>
          </w14:textFill>
        </w:rPr>
      </w:pPr>
      <w:r>
        <w:rPr>
          <w:rFonts w:ascii="Calibri" w:hAnsi="Calibri" w:cs="Calibri"/>
          <w:b/>
          <w:color w:val="000000" w:themeColor="text1"/>
          <w14:textFill>
            <w14:solidFill>
              <w14:schemeClr w14:val="tx1"/>
            </w14:solidFill>
          </w14:textFill>
        </w:rPr>
        <w:t>学制：</w:t>
      </w:r>
      <w:r>
        <w:rPr>
          <w:rFonts w:ascii="Calibri" w:hAnsi="Calibri" w:cs="Calibri"/>
          <w:color w:val="000000" w:themeColor="text1"/>
          <w14:textFill>
            <w14:solidFill>
              <w14:schemeClr w14:val="tx1"/>
            </w14:solidFill>
          </w14:textFill>
        </w:rPr>
        <w:t>学制统一为4年，学习年限为3—6年。</w:t>
      </w:r>
    </w:p>
    <w:p>
      <w:pPr>
        <w:pStyle w:val="17"/>
        <w:snapToGrid/>
        <w:spacing w:line="360" w:lineRule="auto"/>
        <w:ind w:firstLine="422"/>
        <w:rPr>
          <w:rFonts w:ascii="Calibri" w:hAnsi="Calibri" w:cs="Calibri"/>
          <w:color w:val="000000" w:themeColor="text1"/>
          <w14:textFill>
            <w14:solidFill>
              <w14:schemeClr w14:val="tx1"/>
            </w14:solidFill>
          </w14:textFill>
        </w:rPr>
      </w:pPr>
      <w:r>
        <w:rPr>
          <w:rFonts w:ascii="Calibri" w:hAnsi="Calibri" w:cs="Calibri"/>
          <w:b/>
          <w:bCs/>
          <w:color w:val="000000" w:themeColor="text1"/>
          <w14:textFill>
            <w14:solidFill>
              <w14:schemeClr w14:val="tx1"/>
            </w14:solidFill>
          </w14:textFill>
        </w:rPr>
        <w:t>学位：</w:t>
      </w:r>
      <w:r>
        <w:rPr>
          <w:rFonts w:ascii="Calibri" w:hAnsi="Calibri" w:cs="Calibri"/>
          <w:color w:val="000000" w:themeColor="text1"/>
          <w14:textFill>
            <w14:solidFill>
              <w14:schemeClr w14:val="tx1"/>
            </w14:solidFill>
          </w14:textFill>
        </w:rPr>
        <w:t>完成培养方案规定的学业，达到毕业要求，满足学习学位授予条件的，授予管理学学士学位。</w:t>
      </w:r>
    </w:p>
    <w:p>
      <w:pPr>
        <w:pStyle w:val="16"/>
        <w:numPr>
          <w:ilvl w:val="0"/>
          <w:numId w:val="1"/>
        </w:numPr>
        <w:snapToGrid/>
        <w:spacing w:beforeLines="0" w:afterLines="0" w:line="360" w:lineRule="auto"/>
        <w:rPr>
          <w:rFonts w:ascii="Calibri" w:hAnsi="Calibri" w:eastAsia="宋体" w:cs="Calibri"/>
          <w:color w:val="000000" w:themeColor="text1"/>
          <w14:textFill>
            <w14:solidFill>
              <w14:schemeClr w14:val="tx1"/>
            </w14:solidFill>
          </w14:textFill>
        </w:rPr>
      </w:pPr>
      <w:r>
        <w:rPr>
          <w:rFonts w:ascii="Calibri" w:hAnsi="Calibri" w:eastAsia="宋体" w:cs="Calibri"/>
          <w:color w:val="000000" w:themeColor="text1"/>
          <w14:textFill>
            <w14:solidFill>
              <w14:schemeClr w14:val="tx1"/>
            </w14:solidFill>
          </w14:textFill>
        </w:rPr>
        <w:t xml:space="preserve">专业培养目标 </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Our program bases on the 6C model (A city to Discover, Two Channels for Success, Three Characteristics of Courses) and aims to cultivate individuals who are adaptable to the socio-economic development and the demands of constructing a socialist market economy. Graduates from this program will possess a solid foundation, a broad knowledge base, strong business acumen, and high-level comprehensive qualities. They will exhibit innovative thinking and a pioneering spirit, accompanied by a strong sense of professional ethics. Graduates will have a grasp of the fundamental theories and principles of business administration and management, as well as modern business management, market analysis, and human resource management skills. They will be equipped to engage in various roles within enterprises, governmental institutions, and non-governmental organizations (NGOs), particularly in business administration-related roles such as management, marketing, and human resources. Furthermore, they will also be well-prepared for teaching and research roles as multifaceted, mid to high-level specialized professionals.</w:t>
      </w:r>
    </w:p>
    <w:p>
      <w:pPr>
        <w:pStyle w:val="18"/>
        <w:spacing w:line="360" w:lineRule="auto"/>
        <w:ind w:firstLine="422"/>
        <w:rPr>
          <w:rFonts w:eastAsia="宋体" w:cs="Calibri"/>
          <w:b/>
          <w:bCs/>
          <w:color w:val="000000" w:themeColor="text1"/>
          <w:kern w:val="2"/>
          <w:sz w:val="21"/>
          <w:szCs w:val="21"/>
          <w14:textFill>
            <w14:solidFill>
              <w14:schemeClr w14:val="tx1"/>
            </w14:solidFill>
          </w14:textFill>
        </w:rPr>
      </w:pPr>
      <w:r>
        <w:rPr>
          <w:rFonts w:eastAsia="宋体" w:cs="Calibri"/>
          <w:b/>
          <w:bCs/>
          <w:color w:val="000000" w:themeColor="text1"/>
          <w:kern w:val="2"/>
          <w:sz w:val="21"/>
          <w:szCs w:val="21"/>
          <w14:textFill>
            <w14:solidFill>
              <w14:schemeClr w14:val="tx1"/>
            </w14:solidFill>
          </w14:textFill>
        </w:rPr>
        <w:t>Envisioned Profile of Graduates After Five Years:</w:t>
      </w:r>
    </w:p>
    <w:p>
      <w:pPr>
        <w:pStyle w:val="18"/>
        <w:numPr>
          <w:ilvl w:val="0"/>
          <w:numId w:val="2"/>
        </w:numPr>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They will embody the entrepreneurial spirit and a proactive thirst for knowledge. Graduates will possess unwavering political direction, exemplary ethical values, and a sound character. They will exhibit scientific acumen, cultural refinement, a high level of professional ethics, and a pioneering mindset. Their capabilities will extend to international collaboration and communication, allowing them to disseminate Chinese cultural excellence and management wisdom on a global scale.</w:t>
      </w:r>
    </w:p>
    <w:p>
      <w:pPr>
        <w:pStyle w:val="18"/>
        <w:numPr>
          <w:ilvl w:val="0"/>
          <w:numId w:val="2"/>
        </w:numPr>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Graduates will evolve into versatile modern business professionals who understand enterprises, markets, and legal frameworks. With a solid foundation in essential knowledge, interdisciplinary expertise, specialized knowledge, and professional skills, they will be able to integrate knowledge from various fields. This integration will enable them to comprehensively apply relevant knowledge and skills to analyze and solve real-world management problems. Graduates will be driven by a sense of social responsibility, embodying a comprehensive approach to management.</w:t>
      </w:r>
    </w:p>
    <w:p>
      <w:pPr>
        <w:pStyle w:val="18"/>
        <w:numPr>
          <w:ilvl w:val="0"/>
          <w:numId w:val="2"/>
        </w:numPr>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Graduates will become emblematic new-technology business management professionals of the "Internet+" era. They will possess strong information collection, processing, and analysis abilities, alongside a capacity for self-directed learning and development. Proficiency in domestic and international corporate management policies, regulations, and guidelines will be a hallmark. They will adeptly navigate the information explosion of the digital age, utilizing learning abilities and methods cultivated during their academic years to continually enhance their skills. Mastery of cutting-edge information analysis tools and techniques will be a prominent feature.</w:t>
      </w:r>
    </w:p>
    <w:p>
      <w:pPr>
        <w:pStyle w:val="18"/>
        <w:numPr>
          <w:ilvl w:val="0"/>
          <w:numId w:val="2"/>
        </w:numPr>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Graduates will be equipped with teamwork skills and exceptional communication and collaboration capabilities in business management. They will adeptly engage with peers and the general public, exhibiting effective communication and dissemination skills. Their leadership capabilities will shine as they organize and lead teams to complete tasks and projects, demonstrating adept organizational, coordination, and management skills.</w:t>
      </w:r>
    </w:p>
    <w:p>
      <w:pPr>
        <w:pStyle w:val="18"/>
        <w:numPr>
          <w:ilvl w:val="0"/>
          <w:numId w:val="2"/>
        </w:numPr>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They will possess a forth-level proficiency in Chinese language as defined by the "Hanyu Shuiping Kaoshi" (HSK) framework and have an understanding of traditional Chinese culture and commercial knowledge.</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本专业以6C模式（</w:t>
      </w:r>
      <w:r>
        <w:rPr>
          <w:rFonts w:eastAsia="宋体" w:cs="Calibri"/>
          <w:b/>
          <w:bCs/>
          <w:color w:val="000000" w:themeColor="text1"/>
          <w:kern w:val="2"/>
          <w:sz w:val="21"/>
          <w:szCs w:val="21"/>
          <w14:textFill>
            <w14:solidFill>
              <w14:schemeClr w14:val="tx1"/>
            </w14:solidFill>
          </w14:textFill>
        </w:rPr>
        <w:t>A</w:t>
      </w:r>
      <w:r>
        <w:rPr>
          <w:rFonts w:eastAsia="宋体" w:cs="Calibri"/>
          <w:color w:val="000000" w:themeColor="text1"/>
          <w:kern w:val="2"/>
          <w:sz w:val="21"/>
          <w:szCs w:val="21"/>
          <w14:textFill>
            <w14:solidFill>
              <w14:schemeClr w14:val="tx1"/>
            </w14:solidFill>
          </w14:textFill>
        </w:rPr>
        <w:t xml:space="preserve"> </w:t>
      </w:r>
      <w:r>
        <w:rPr>
          <w:rFonts w:eastAsia="宋体" w:cs="Calibri"/>
          <w:b/>
          <w:bCs/>
          <w:color w:val="000000" w:themeColor="text1"/>
          <w:kern w:val="2"/>
          <w:sz w:val="21"/>
          <w:szCs w:val="21"/>
          <w14:textFill>
            <w14:solidFill>
              <w14:schemeClr w14:val="tx1"/>
            </w14:solidFill>
          </w14:textFill>
        </w:rPr>
        <w:t>C</w:t>
      </w:r>
      <w:r>
        <w:rPr>
          <w:rFonts w:eastAsia="宋体" w:cs="Calibri"/>
          <w:color w:val="000000" w:themeColor="text1"/>
          <w:kern w:val="2"/>
          <w:sz w:val="21"/>
          <w:szCs w:val="21"/>
          <w14:textFill>
            <w14:solidFill>
              <w14:schemeClr w14:val="tx1"/>
            </w14:solidFill>
          </w14:textFill>
        </w:rPr>
        <w:t xml:space="preserve">ity to discover, </w:t>
      </w:r>
      <w:r>
        <w:rPr>
          <w:rFonts w:eastAsia="宋体" w:cs="Calibri"/>
          <w:b/>
          <w:bCs/>
          <w:color w:val="000000" w:themeColor="text1"/>
          <w:kern w:val="2"/>
          <w:sz w:val="21"/>
          <w:szCs w:val="21"/>
          <w14:textFill>
            <w14:solidFill>
              <w14:schemeClr w14:val="tx1"/>
            </w14:solidFill>
          </w14:textFill>
        </w:rPr>
        <w:t>Two C</w:t>
      </w:r>
      <w:r>
        <w:rPr>
          <w:rFonts w:eastAsia="宋体" w:cs="Calibri"/>
          <w:color w:val="000000" w:themeColor="text1"/>
          <w:kern w:val="2"/>
          <w:sz w:val="21"/>
          <w:szCs w:val="21"/>
          <w14:textFill>
            <w14:solidFill>
              <w14:schemeClr w14:val="tx1"/>
            </w14:solidFill>
          </w14:textFill>
        </w:rPr>
        <w:t xml:space="preserve">hannels for success, </w:t>
      </w:r>
      <w:r>
        <w:rPr>
          <w:rFonts w:eastAsia="宋体" w:cs="Calibri"/>
          <w:b/>
          <w:bCs/>
          <w:color w:val="000000" w:themeColor="text1"/>
          <w:kern w:val="2"/>
          <w:sz w:val="21"/>
          <w:szCs w:val="21"/>
          <w14:textFill>
            <w14:solidFill>
              <w14:schemeClr w14:val="tx1"/>
            </w14:solidFill>
          </w14:textFill>
        </w:rPr>
        <w:t xml:space="preserve">Three </w:t>
      </w:r>
      <w:r>
        <w:rPr>
          <w:rFonts w:hint="eastAsia" w:eastAsia="宋体" w:cs="Calibri"/>
          <w:b/>
          <w:bCs/>
          <w:color w:val="000000" w:themeColor="text1"/>
          <w:kern w:val="2"/>
          <w:sz w:val="21"/>
          <w:szCs w:val="21"/>
          <w14:textFill>
            <w14:solidFill>
              <w14:schemeClr w14:val="tx1"/>
            </w14:solidFill>
          </w14:textFill>
        </w:rPr>
        <w:t>Characteristics</w:t>
      </w:r>
      <w:r>
        <w:rPr>
          <w:rFonts w:eastAsia="宋体" w:cs="Calibri"/>
          <w:color w:val="000000" w:themeColor="text1"/>
          <w:kern w:val="2"/>
          <w:sz w:val="21"/>
          <w:szCs w:val="21"/>
          <w14:textFill>
            <w14:solidFill>
              <w14:schemeClr w14:val="tx1"/>
            </w14:solidFill>
          </w14:textFill>
        </w:rPr>
        <w:t xml:space="preserve"> of courses，简称“6C”，中文含义为探索武汉城市、双路径走向成功、含读懂中国、了解商业创新、融通经管法在内的三大课程体系）为依托，培养适应社会经济发展和经济建设需要，基础扎实、知识面宽、业务能力强、综合素质高，富有创新意识和开拓精神，具有良好的职业道德，掌握工商管理类的基本理论和基本知识，具有现代工商管理、市场分析、人力资源管理能力，能在企事业单位、政府机关、非政府组织（NGO）从事工商管理类工作（包括管理、市场营销、人力资源），也能从事相关教学、科研工作的复合型中高级专门人才。</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预期学生毕业5年后：</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1.具有“工商”精神、追求成功、积极探索新知的渴求精神。具备良好的思想品德和健全的人格，具有科学精神、人文修养、文化品位、职业素养、进取精神与创新精神；了解中国文化与背景，具有开展国际交流与合作的能力，能够传播中华优秀文化和中国管理智慧。</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2.成为“懂中国、懂管理、懂企业、懂法律”的复合型融通性国际化现代工商人才。具备系统扎实的基础知识、跨学科知识、专业知识和专业技能；具有跨领域知识融通能力，具备能够综合运用相关知识和技能，分析和解决管理实际问题的能力；培养以社会责任为导向的管理综合型人才。</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3.成为“互联网+”时代的典型新技术工商管理类人才。具有较强的信息搜集、加工处理和分析能力，以及自我学习和发展能力，熟悉国内国际企业管理的有关方针、政策和法规。能够跟得上信息时代知识爆炸的潮流和趋势，运用在校期间培养的学习能力和学习方法，不断自我提升，掌握前沿的信息分析工具和方法。</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4.拥有团队精神的工商管理人才，具有较强的沟通表达和团队合作能力。能够与同行和社会公众进行有效沟通，具有一定的宣传和传播能力；能够领导和组织团队成员完成工作任务和项目，具有较强的组织、协调和管理能力。</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5. 中文能力达到《国际汉语能力标准》（HSK）四级水平，了解中国传统文化和中国商业知识。</w:t>
      </w:r>
    </w:p>
    <w:p>
      <w:pPr>
        <w:pStyle w:val="19"/>
        <w:snapToGrid/>
        <w:spacing w:beforeLines="0" w:afterLines="0" w:line="360" w:lineRule="auto"/>
        <w:ind w:firstLine="482"/>
        <w:rPr>
          <w:rFonts w:ascii="Calibri" w:hAnsi="Calibri" w:eastAsia="宋体" w:cs="Calibri"/>
          <w:color w:val="000000" w:themeColor="text1"/>
          <w14:textFill>
            <w14:solidFill>
              <w14:schemeClr w14:val="tx1"/>
            </w14:solidFill>
          </w14:textFill>
        </w:rPr>
      </w:pPr>
      <w:r>
        <w:rPr>
          <w:rFonts w:ascii="Calibri" w:hAnsi="Calibri" w:eastAsia="宋体" w:cs="Calibri"/>
          <w:color w:val="000000" w:themeColor="text1"/>
          <w14:textFill>
            <w14:solidFill>
              <w14:schemeClr w14:val="tx1"/>
            </w14:solidFill>
          </w14:textFill>
        </w:rPr>
        <w:t>三、毕业要求</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Enhancing Professional Content, Optimizing Curriculum Structure, and Emphasizing Integration of Economics and Law in Business Management:</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The undergraduate program in business administration adopts a unique 6C model (A city to Discover, Two Channels for Success, Three Characteristics of Courses), adheres to the principles of "solid foundation, broad scope, practical application, and strong capabilities." With the mission of "pioneering new knowledge in business, contributing to business wisdom, and nurturing business elites," the program underscores universality while grounding in societal context and looking towards the future. The program aims to cultivate versatile talents who comprehend economics, understand the law, excel in management, and possess Chinese environment proficiency. While maintaining the quality and effectiveness of classroom instruction, emphasis is placed on practical experience and experimental components, focusing on nurturing students' analytical, problem-solving, and societal adaptability skills. Employing a strategic approach of "embracing trends, staying grounded, creating distinctiveness, and assuming responsibility," the program strives to shape students into multifaceted talents with Chinese business administration at the core, integrating interdisciplinary knowledge in economics, law, and management.</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Through the learning and training outlined in the program's curriculum, students are expected to meet the following development requirements:</w:t>
      </w:r>
    </w:p>
    <w:p>
      <w:pPr>
        <w:pStyle w:val="18"/>
        <w:numPr>
          <w:ilvl w:val="0"/>
          <w:numId w:val="3"/>
        </w:numPr>
        <w:spacing w:line="360" w:lineRule="auto"/>
        <w:ind w:firstLineChars="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Ethics and Social Responsibility:</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Exhibit strong ethical and professional values, capable of identifying and choosing correct behaviors. Possess scientific acumen, humanistic cultivation, cultural refinement, professional ethics, and an enterprising spirit. Exhibit concern for societal issues and national development, cultivating a correct marketing spirit and an entrepreneurial mindset. Demonstrate social responsibility by actively participating in economic management practices and societal investigations. Understand the sustainable development goals of business organizations and actively engage in social and corporate practices.</w:t>
      </w:r>
    </w:p>
    <w:p>
      <w:pPr>
        <w:pStyle w:val="18"/>
        <w:numPr>
          <w:ilvl w:val="0"/>
          <w:numId w:val="3"/>
        </w:numPr>
        <w:spacing w:line="360" w:lineRule="auto"/>
        <w:ind w:firstLineChars="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Critical Thinking:</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Demonstrate logical and reflective thinking, capable of identifying, analyzing, and solving problems. Possess basic skills for explanation, analysis, evaluation, inference, illustration, and self-adjustment. Exhibit tendencies towards truth-seeking, open-mindedness, analytical thinking, systematic thinking, self-confidence, intellectual curiosity, and cognitive maturity. Demonstrate the ability to critically examine any intellectual or imaginative topic, reflecting one's thinking level and modern humanistic spirit.</w:t>
      </w:r>
    </w:p>
    <w:p>
      <w:pPr>
        <w:pStyle w:val="18"/>
        <w:numPr>
          <w:ilvl w:val="0"/>
          <w:numId w:val="3"/>
        </w:numPr>
        <w:spacing w:line="360" w:lineRule="auto"/>
        <w:ind w:firstLineChars="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Effective Communication:</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Possess strong communication and expression skills, adept at using accurate and standardized language to clearly convey viewpoints. Capable of effective communication with peers and the general public, possessing certain publicity and dissemination skills. Utilize various mediums such as listening, speaking, reading, and writing to accurately and appropriately express thoughts through methods like speeches, meetings, dialogues, discussions, and letters.</w:t>
      </w:r>
    </w:p>
    <w:p>
      <w:pPr>
        <w:pStyle w:val="18"/>
        <w:numPr>
          <w:ilvl w:val="0"/>
          <w:numId w:val="3"/>
        </w:numPr>
        <w:spacing w:line="360" w:lineRule="auto"/>
        <w:ind w:firstLineChars="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Profound Professional Knowledge:</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 xml:space="preserve">Possess a solid foundation of comprehensive knowledge, interdisciplinary knowledge, specialized knowledge, and professional skills. Master basic methods of literature retrieval and data inquiry. </w:t>
      </w:r>
    </w:p>
    <w:p>
      <w:pPr>
        <w:pStyle w:val="18"/>
        <w:numPr>
          <w:ilvl w:val="0"/>
          <w:numId w:val="3"/>
        </w:numPr>
        <w:spacing w:line="360" w:lineRule="auto"/>
        <w:ind w:firstLineChars="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Team Collaboration:</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Demonstrate strong organizational, coordination, and management skills within a team. Clearly articulate one's responsibilities and contributions within a team setting, and collaborate harmoniously with team members to complete complex tasks. Mobilize the collective resources and talents of team members, actively eliminate disharmony and injustice, facilitate close cooperation among members, and make joint decisions and negotiations. Achieve sufficient credits related to team collaboration.</w:t>
      </w:r>
    </w:p>
    <w:p>
      <w:pPr>
        <w:pStyle w:val="18"/>
        <w:numPr>
          <w:ilvl w:val="0"/>
          <w:numId w:val="3"/>
        </w:numPr>
        <w:spacing w:line="360" w:lineRule="auto"/>
        <w:ind w:firstLineChars="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Learning and Development:</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Possess the capacity for developmental learning, consistently innovating and utilizing knowledge proficiently to solve problems.</w:t>
      </w:r>
    </w:p>
    <w:p>
      <w:pPr>
        <w:pStyle w:val="18"/>
        <w:numPr>
          <w:ilvl w:val="0"/>
          <w:numId w:val="3"/>
        </w:numPr>
        <w:spacing w:line="360" w:lineRule="auto"/>
        <w:ind w:firstLineChars="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Chinese and International Perspective:</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Studying and understanding Chinese culture, cultivating a perspective that encompasses both China and the international arena. Capable of effectively addressing and confronting issues faced by Chinese enterprises, analyzing instances of corporate management in both the Chinese and international contexts.</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工商管理（</w:t>
      </w:r>
      <w:r>
        <w:rPr>
          <w:rFonts w:hint="eastAsia" w:eastAsia="宋体" w:cs="Calibri"/>
          <w:color w:val="000000" w:themeColor="text1"/>
          <w:kern w:val="2"/>
          <w:sz w:val="21"/>
          <w:szCs w:val="21"/>
          <w14:textFill>
            <w14:solidFill>
              <w14:schemeClr w14:val="tx1"/>
            </w14:solidFill>
          </w14:textFill>
        </w:rPr>
        <w:t>全英文授课</w:t>
      </w:r>
      <w:r>
        <w:rPr>
          <w:rFonts w:eastAsia="宋体" w:cs="Calibri"/>
          <w:color w:val="000000" w:themeColor="text1"/>
          <w:kern w:val="2"/>
          <w:sz w:val="21"/>
          <w:szCs w:val="21"/>
          <w14:textFill>
            <w14:solidFill>
              <w14:schemeClr w14:val="tx1"/>
            </w14:solidFill>
          </w14:textFill>
        </w:rPr>
        <w:t>）专业以独具特色的6C模式，秉持“厚基础，宽口径，重应用，强能力”的原则，怀着“创造商学新知，贡献商业智慧，培养商界精英”的使命，强调通用、立足社会、着眼未来。培养“懂中国、懂管理、懂企业、懂法律”的复合通用型人才。在保证提高课堂教学效果和质量的基础上，强调社会实践与实验环节，注重学生分析及解决问题能力和社会适应能力的培养。坚持“追潮流、接地气、创特色、担责任”的战略，把本专业学生培养成为以中国管理为核心，融合经济学、法学、管理学等多学科知识的复合型人才。</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通过专业教学计划所规定的学习与训练，结合国际化认证要求，毕业时本项目学生需基本达到以下培养要求：</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CG1: 伦理与社会责任 (含 LO1 良好的思想品德和职业道德，能够鉴别并选择正确的行为；LO2理解企业组织的可持续发展目标，主动参与社会和企业实践）</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良好的思想品德和职业道德，能够鉴别并选择正确的行为；具有科学精神、人文修养、文化品位、职业素养和进取精神；关心社会问题和国家发展，树立正确的营销精神和企业家精神，关注国家经济社会发展，具有社会责任感，主动参与经济管理的实践和社会调查；理解企业组织的可持续发展目标，主动参与社会和企业实践。</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CG2:</w:t>
      </w:r>
      <w:r>
        <w:rPr>
          <w:rFonts w:eastAsia="宋体" w:cs="Calibri"/>
        </w:rPr>
        <w:t xml:space="preserve"> </w:t>
      </w:r>
      <w:r>
        <w:rPr>
          <w:rFonts w:eastAsia="宋体" w:cs="Calibri"/>
          <w:color w:val="000000" w:themeColor="text1"/>
          <w:kern w:val="2"/>
          <w:sz w:val="21"/>
          <w:szCs w:val="21"/>
          <w14:textFill>
            <w14:solidFill>
              <w14:schemeClr w14:val="tx1"/>
            </w14:solidFill>
          </w14:textFill>
        </w:rPr>
        <w:t>批判性思维 （含LO1发现问题; LO2分析问题; LO3解决问题）</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具有合理的、反思性的思维；具有发现问题、分析问题、解决问题的能力；具有解释、分析、评估、推论、说明、自我校准的基本能力；具有关于求真、开放思想、分析性、系统性、自信心、求知欲、认知成熟度的思维倾向；可以对任何涉及智力或想象的论题可从批判性思维的视角来审查，能够体现思维水平，也凸显现代人文精神。</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CG3: 有效沟通 （含LO1 书面沟通；LO2口头沟通）</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具有较强的沟通表达能力，能够使用准确规范的语言文字，逻辑清晰地表达观点，能够与同行和社会公众进行有效沟通，具有一定的宣传和传播能力；能通过听、说、读、写等载体，通过演讲、会见、对话、讨论、信件等方式将思维准确、恰当地表达出来。</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CG4: 专业理论知识 （含LO1管理学基础理；论LO2管理学分析技能）</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具备系统扎实的基础知识、跨学科知识、专业知识和专业技能；掌握文献检索、资料查询的基本方法。</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CG5:</w:t>
      </w:r>
      <w:r>
        <w:rPr>
          <w:rFonts w:eastAsia="宋体" w:cs="Calibri"/>
        </w:rPr>
        <w:t xml:space="preserve"> </w:t>
      </w:r>
      <w:r>
        <w:rPr>
          <w:rFonts w:eastAsia="宋体" w:cs="Calibri"/>
          <w:color w:val="000000" w:themeColor="text1"/>
          <w:kern w:val="2"/>
          <w:sz w:val="21"/>
          <w:szCs w:val="21"/>
          <w14:textFill>
            <w14:solidFill>
              <w14:schemeClr w14:val="tx1"/>
            </w14:solidFill>
          </w14:textFill>
        </w:rPr>
        <w:t>团队合作 （含LO1学生在团队工作中能够清楚阐述自己的职责和贡献；LO2学生获得足够的与团队工作相关学分）</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在团队中具有较强的组织、协调和管理能力，在团队工作中能够清楚阐述自己的职责和贡献，能够与团队成员和谐相处，协作完成复杂任务；能调动团队成员的所有资源和才智，自动地驱除所有不和谐和不公正现象，成员密切合作，配合默契，共同决策和与他人协商；获得足够的与团队工作相关学分。</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6. 学习发展</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具有发展式学习的能力，不断开拓创新、熟练利用知识解决问题。</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7. 中国和国际视野</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学习和了解中国文化，培养中国和国际视野，能够有效处理和面对中国企业问题，分析中国和国际的企业管理实例。</w:t>
      </w:r>
    </w:p>
    <w:p>
      <w:pPr>
        <w:pStyle w:val="18"/>
        <w:spacing w:line="360" w:lineRule="auto"/>
        <w:ind w:firstLine="420"/>
        <w:rPr>
          <w:rFonts w:eastAsia="宋体" w:cs="Calibri"/>
          <w:color w:val="000000" w:themeColor="text1"/>
          <w:kern w:val="2"/>
          <w:sz w:val="21"/>
          <w:szCs w:val="21"/>
          <w14:textFill>
            <w14:solidFill>
              <w14:schemeClr w14:val="tx1"/>
            </w14:solidFill>
          </w14:textFill>
        </w:rPr>
      </w:pPr>
    </w:p>
    <w:p>
      <w:pPr>
        <w:pStyle w:val="18"/>
        <w:spacing w:line="360" w:lineRule="auto"/>
        <w:ind w:firstLine="420"/>
        <w:rPr>
          <w:rFonts w:eastAsia="宋体" w:cs="Calibri"/>
          <w:color w:val="000000" w:themeColor="text1"/>
          <w:kern w:val="2"/>
          <w:sz w:val="21"/>
          <w:szCs w:val="21"/>
          <w14:textFill>
            <w14:solidFill>
              <w14:schemeClr w14:val="tx1"/>
            </w14:solidFill>
          </w14:textFill>
        </w:rPr>
      </w:pPr>
    </w:p>
    <w:p>
      <w:pPr>
        <w:pStyle w:val="18"/>
        <w:spacing w:line="360" w:lineRule="auto"/>
        <w:ind w:firstLine="0" w:firstLineChars="0"/>
        <w:rPr>
          <w:rFonts w:eastAsia="宋体" w:cs="Calibri"/>
          <w:color w:val="000000" w:themeColor="text1"/>
          <w:kern w:val="2"/>
          <w:sz w:val="21"/>
          <w:szCs w:val="21"/>
          <w14:textFill>
            <w14:solidFill>
              <w14:schemeClr w14:val="tx1"/>
            </w14:solidFill>
          </w14:textFill>
        </w:rPr>
      </w:pP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The relationship between Competence Goals (CG) and Learning Objectives (LO).</w:t>
      </w:r>
    </w:p>
    <w:p>
      <w:pPr>
        <w:pStyle w:val="18"/>
        <w:spacing w:line="360" w:lineRule="auto"/>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能力目标(Competence Goals, CG)与学习目标(Learning Objectives, LO)的对应关系。</w:t>
      </w:r>
    </w:p>
    <w:tbl>
      <w:tblPr>
        <w:tblStyle w:val="11"/>
        <w:tblW w:w="0" w:type="auto"/>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
        <w:gridCol w:w="978"/>
        <w:gridCol w:w="713"/>
        <w:gridCol w:w="713"/>
        <w:gridCol w:w="713"/>
        <w:gridCol w:w="1037"/>
        <w:gridCol w:w="1037"/>
        <w:gridCol w:w="917"/>
        <w:gridCol w:w="924"/>
        <w:gridCol w:w="1009"/>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4" w:type="dxa"/>
            <w:gridSpan w:val="2"/>
          </w:tcPr>
          <w:p>
            <w:pPr>
              <w:jc w:val="left"/>
              <w:rPr>
                <w:rFonts w:cs="Calibri"/>
                <w:b/>
                <w:bCs/>
                <w:sz w:val="18"/>
                <w:szCs w:val="18"/>
              </w:rPr>
            </w:pPr>
            <w:r>
              <w:rPr>
                <w:rFonts w:cs="Calibri"/>
                <w:b/>
                <w:bCs/>
                <w:sz w:val="18"/>
                <w:szCs w:val="18"/>
              </w:rPr>
              <w:t>CG1：</w:t>
            </w:r>
          </w:p>
          <w:p>
            <w:pPr>
              <w:jc w:val="left"/>
              <w:rPr>
                <w:rFonts w:cs="Calibri"/>
                <w:b/>
                <w:bCs/>
                <w:sz w:val="18"/>
                <w:szCs w:val="18"/>
              </w:rPr>
            </w:pPr>
            <w:r>
              <w:rPr>
                <w:rFonts w:cs="Calibri"/>
                <w:b/>
                <w:bCs/>
                <w:sz w:val="18"/>
                <w:szCs w:val="18"/>
              </w:rPr>
              <w:t>伦理与社会责任</w:t>
            </w:r>
          </w:p>
          <w:p>
            <w:pPr>
              <w:jc w:val="left"/>
              <w:rPr>
                <w:rFonts w:cs="Calibri"/>
                <w:b/>
                <w:bCs/>
                <w:sz w:val="18"/>
                <w:szCs w:val="18"/>
              </w:rPr>
            </w:pPr>
            <w:r>
              <w:rPr>
                <w:rFonts w:cs="Calibri"/>
                <w:b/>
                <w:bCs/>
                <w:sz w:val="18"/>
                <w:szCs w:val="18"/>
              </w:rPr>
              <w:t>Ethics and Social Responsibility</w:t>
            </w:r>
          </w:p>
        </w:tc>
        <w:tc>
          <w:tcPr>
            <w:tcW w:w="2139" w:type="dxa"/>
            <w:gridSpan w:val="3"/>
          </w:tcPr>
          <w:p>
            <w:pPr>
              <w:jc w:val="left"/>
              <w:rPr>
                <w:rFonts w:cs="Calibri"/>
                <w:b/>
                <w:bCs/>
                <w:sz w:val="18"/>
                <w:szCs w:val="18"/>
              </w:rPr>
            </w:pPr>
            <w:r>
              <w:rPr>
                <w:rFonts w:cs="Calibri"/>
                <w:b/>
                <w:bCs/>
                <w:sz w:val="18"/>
                <w:szCs w:val="18"/>
              </w:rPr>
              <w:t>CG2：</w:t>
            </w:r>
          </w:p>
          <w:p>
            <w:pPr>
              <w:jc w:val="left"/>
              <w:rPr>
                <w:rFonts w:cs="Calibri"/>
                <w:b/>
                <w:bCs/>
                <w:sz w:val="18"/>
                <w:szCs w:val="18"/>
              </w:rPr>
            </w:pPr>
            <w:r>
              <w:rPr>
                <w:rFonts w:cs="Calibri"/>
                <w:b/>
                <w:bCs/>
                <w:sz w:val="18"/>
                <w:szCs w:val="18"/>
              </w:rPr>
              <w:t>批判性思维</w:t>
            </w:r>
          </w:p>
          <w:p>
            <w:pPr>
              <w:jc w:val="left"/>
              <w:rPr>
                <w:rFonts w:cs="Calibri"/>
                <w:b/>
                <w:bCs/>
                <w:sz w:val="18"/>
                <w:szCs w:val="18"/>
              </w:rPr>
            </w:pPr>
            <w:r>
              <w:rPr>
                <w:rFonts w:cs="Calibri"/>
                <w:b/>
                <w:bCs/>
                <w:sz w:val="18"/>
                <w:szCs w:val="18"/>
              </w:rPr>
              <w:t>Critical Thinking</w:t>
            </w:r>
          </w:p>
        </w:tc>
        <w:tc>
          <w:tcPr>
            <w:tcW w:w="2074" w:type="dxa"/>
            <w:gridSpan w:val="2"/>
          </w:tcPr>
          <w:p>
            <w:pPr>
              <w:jc w:val="left"/>
              <w:rPr>
                <w:rFonts w:cs="Calibri"/>
                <w:b/>
                <w:bCs/>
                <w:sz w:val="18"/>
                <w:szCs w:val="18"/>
              </w:rPr>
            </w:pPr>
            <w:r>
              <w:rPr>
                <w:rFonts w:cs="Calibri"/>
                <w:b/>
                <w:bCs/>
                <w:sz w:val="18"/>
                <w:szCs w:val="18"/>
              </w:rPr>
              <w:t>CG3:</w:t>
            </w:r>
          </w:p>
          <w:p>
            <w:pPr>
              <w:jc w:val="left"/>
              <w:rPr>
                <w:rFonts w:cs="Calibri"/>
                <w:b/>
                <w:bCs/>
                <w:sz w:val="18"/>
                <w:szCs w:val="18"/>
              </w:rPr>
            </w:pPr>
            <w:r>
              <w:rPr>
                <w:rFonts w:cs="Calibri"/>
                <w:b/>
                <w:bCs/>
                <w:sz w:val="18"/>
                <w:szCs w:val="18"/>
              </w:rPr>
              <w:t>有效沟通</w:t>
            </w:r>
          </w:p>
          <w:p>
            <w:pPr>
              <w:jc w:val="left"/>
              <w:rPr>
                <w:rFonts w:cs="Calibri"/>
                <w:b/>
                <w:bCs/>
                <w:sz w:val="18"/>
                <w:szCs w:val="18"/>
              </w:rPr>
            </w:pPr>
            <w:r>
              <w:rPr>
                <w:rFonts w:cs="Calibri"/>
                <w:b/>
                <w:bCs/>
                <w:sz w:val="18"/>
                <w:szCs w:val="18"/>
              </w:rPr>
              <w:t>Effective Communication</w:t>
            </w:r>
          </w:p>
        </w:tc>
        <w:tc>
          <w:tcPr>
            <w:tcW w:w="1841" w:type="dxa"/>
            <w:gridSpan w:val="2"/>
          </w:tcPr>
          <w:p>
            <w:pPr>
              <w:jc w:val="left"/>
              <w:rPr>
                <w:rFonts w:cs="Calibri"/>
                <w:b/>
                <w:bCs/>
                <w:sz w:val="18"/>
                <w:szCs w:val="18"/>
              </w:rPr>
            </w:pPr>
            <w:r>
              <w:rPr>
                <w:rFonts w:cs="Calibri"/>
                <w:b/>
                <w:bCs/>
                <w:sz w:val="18"/>
                <w:szCs w:val="18"/>
              </w:rPr>
              <w:t>CG4:</w:t>
            </w:r>
          </w:p>
          <w:p>
            <w:pPr>
              <w:jc w:val="left"/>
              <w:rPr>
                <w:rFonts w:cs="Calibri"/>
                <w:b/>
                <w:bCs/>
                <w:sz w:val="18"/>
                <w:szCs w:val="18"/>
              </w:rPr>
            </w:pPr>
            <w:r>
              <w:rPr>
                <w:rFonts w:cs="Calibri"/>
                <w:b/>
                <w:bCs/>
                <w:sz w:val="18"/>
                <w:szCs w:val="18"/>
              </w:rPr>
              <w:t>专业理论知识Profound Professional Knowledge</w:t>
            </w:r>
          </w:p>
        </w:tc>
        <w:tc>
          <w:tcPr>
            <w:tcW w:w="1690" w:type="dxa"/>
            <w:gridSpan w:val="2"/>
          </w:tcPr>
          <w:p>
            <w:pPr>
              <w:jc w:val="left"/>
              <w:rPr>
                <w:rFonts w:cs="Calibri"/>
                <w:b/>
                <w:bCs/>
                <w:sz w:val="18"/>
                <w:szCs w:val="18"/>
              </w:rPr>
            </w:pPr>
            <w:r>
              <w:rPr>
                <w:rFonts w:cs="Calibri"/>
                <w:b/>
                <w:bCs/>
                <w:sz w:val="18"/>
                <w:szCs w:val="18"/>
              </w:rPr>
              <w:t>CG5:</w:t>
            </w:r>
          </w:p>
          <w:p>
            <w:pPr>
              <w:rPr>
                <w:rFonts w:cs="Calibri"/>
                <w:b/>
                <w:bCs/>
                <w:sz w:val="18"/>
                <w:szCs w:val="18"/>
              </w:rPr>
            </w:pPr>
            <w:r>
              <w:rPr>
                <w:rFonts w:cs="Calibri"/>
                <w:b/>
                <w:bCs/>
                <w:sz w:val="18"/>
                <w:szCs w:val="18"/>
              </w:rPr>
              <w:t>团队合作Team Collaboration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rPr>
                <w:rFonts w:cs="Calibri"/>
                <w:b/>
                <w:bCs/>
                <w:sz w:val="18"/>
                <w:szCs w:val="18"/>
              </w:rPr>
            </w:pPr>
            <w:r>
              <w:rPr>
                <w:rFonts w:cs="Calibri"/>
                <w:b/>
                <w:bCs/>
                <w:sz w:val="18"/>
                <w:szCs w:val="18"/>
              </w:rPr>
              <w:t>LO1</w:t>
            </w:r>
          </w:p>
          <w:p>
            <w:pPr>
              <w:jc w:val="left"/>
              <w:rPr>
                <w:rFonts w:cs="Calibri"/>
                <w:sz w:val="18"/>
                <w:szCs w:val="18"/>
              </w:rPr>
            </w:pPr>
            <w:r>
              <w:rPr>
                <w:rFonts w:cs="Calibri"/>
                <w:sz w:val="18"/>
                <w:szCs w:val="18"/>
              </w:rPr>
              <w:t>良好的思想品德和职业道德，能够鉴别并选择正确的行为Recognize and analyze ethical dilemmas in business contexts, and propose morally responsible solutions.</w:t>
            </w:r>
          </w:p>
        </w:tc>
        <w:tc>
          <w:tcPr>
            <w:tcW w:w="979" w:type="dxa"/>
          </w:tcPr>
          <w:p>
            <w:pPr>
              <w:rPr>
                <w:rFonts w:cs="Calibri"/>
                <w:b/>
                <w:bCs/>
                <w:sz w:val="18"/>
                <w:szCs w:val="18"/>
              </w:rPr>
            </w:pPr>
            <w:r>
              <w:rPr>
                <w:rFonts w:cs="Calibri"/>
                <w:b/>
                <w:bCs/>
                <w:sz w:val="18"/>
                <w:szCs w:val="18"/>
              </w:rPr>
              <w:t>LO2</w:t>
            </w:r>
          </w:p>
          <w:p>
            <w:pPr>
              <w:jc w:val="left"/>
              <w:rPr>
                <w:rFonts w:cs="Calibri"/>
                <w:sz w:val="18"/>
                <w:szCs w:val="18"/>
              </w:rPr>
            </w:pPr>
            <w:r>
              <w:rPr>
                <w:rFonts w:cs="Calibri"/>
                <w:sz w:val="18"/>
                <w:szCs w:val="18"/>
              </w:rPr>
              <w:t>理解企业组织的可持续发展目标，主动参与社会和企业实践Demonstrate an understanding of the societal impact of business decisions and actions.</w:t>
            </w:r>
          </w:p>
        </w:tc>
        <w:tc>
          <w:tcPr>
            <w:tcW w:w="713" w:type="dxa"/>
          </w:tcPr>
          <w:p>
            <w:pPr>
              <w:jc w:val="left"/>
              <w:rPr>
                <w:rFonts w:cs="Calibri"/>
                <w:b/>
                <w:bCs/>
                <w:sz w:val="18"/>
                <w:szCs w:val="18"/>
              </w:rPr>
            </w:pPr>
            <w:r>
              <w:rPr>
                <w:rFonts w:cs="Calibri"/>
                <w:b/>
                <w:bCs/>
                <w:sz w:val="18"/>
                <w:szCs w:val="18"/>
              </w:rPr>
              <w:t>LO1</w:t>
            </w:r>
          </w:p>
          <w:p>
            <w:pPr>
              <w:jc w:val="left"/>
              <w:rPr>
                <w:rFonts w:cs="Calibri"/>
                <w:sz w:val="18"/>
                <w:szCs w:val="18"/>
              </w:rPr>
            </w:pPr>
            <w:r>
              <w:rPr>
                <w:rFonts w:cs="Calibri"/>
                <w:sz w:val="18"/>
                <w:szCs w:val="18"/>
              </w:rPr>
              <w:t>发现问题</w:t>
            </w:r>
          </w:p>
          <w:p>
            <w:pPr>
              <w:jc w:val="left"/>
              <w:rPr>
                <w:rFonts w:cs="Calibri"/>
                <w:sz w:val="18"/>
                <w:szCs w:val="18"/>
              </w:rPr>
            </w:pPr>
            <w:r>
              <w:rPr>
                <w:rFonts w:cs="Calibri"/>
                <w:sz w:val="18"/>
                <w:szCs w:val="18"/>
              </w:rPr>
              <w:t>Identify problems</w:t>
            </w:r>
          </w:p>
        </w:tc>
        <w:tc>
          <w:tcPr>
            <w:tcW w:w="713" w:type="dxa"/>
          </w:tcPr>
          <w:p>
            <w:pPr>
              <w:jc w:val="left"/>
              <w:rPr>
                <w:rFonts w:cs="Calibri"/>
                <w:b/>
                <w:bCs/>
                <w:sz w:val="18"/>
                <w:szCs w:val="18"/>
              </w:rPr>
            </w:pPr>
            <w:r>
              <w:rPr>
                <w:rFonts w:cs="Calibri"/>
                <w:b/>
                <w:bCs/>
                <w:sz w:val="18"/>
                <w:szCs w:val="18"/>
              </w:rPr>
              <w:t>LO2</w:t>
            </w:r>
          </w:p>
          <w:p>
            <w:pPr>
              <w:jc w:val="left"/>
              <w:rPr>
                <w:rFonts w:cs="Calibri"/>
                <w:sz w:val="18"/>
                <w:szCs w:val="18"/>
              </w:rPr>
            </w:pPr>
            <w:r>
              <w:rPr>
                <w:rFonts w:cs="Calibri"/>
                <w:sz w:val="18"/>
                <w:szCs w:val="18"/>
              </w:rPr>
              <w:t>分析问题</w:t>
            </w:r>
          </w:p>
          <w:p>
            <w:pPr>
              <w:jc w:val="left"/>
              <w:rPr>
                <w:rFonts w:cs="Calibri"/>
                <w:sz w:val="18"/>
                <w:szCs w:val="18"/>
              </w:rPr>
            </w:pPr>
            <w:r>
              <w:rPr>
                <w:rFonts w:cs="Calibri"/>
                <w:sz w:val="18"/>
                <w:szCs w:val="18"/>
              </w:rPr>
              <w:t>Analyze problems</w:t>
            </w:r>
          </w:p>
        </w:tc>
        <w:tc>
          <w:tcPr>
            <w:tcW w:w="713" w:type="dxa"/>
          </w:tcPr>
          <w:p>
            <w:pPr>
              <w:jc w:val="left"/>
              <w:rPr>
                <w:rFonts w:cs="Calibri"/>
                <w:b/>
                <w:bCs/>
                <w:sz w:val="18"/>
                <w:szCs w:val="18"/>
              </w:rPr>
            </w:pPr>
            <w:r>
              <w:rPr>
                <w:rFonts w:cs="Calibri"/>
                <w:b/>
                <w:bCs/>
                <w:sz w:val="18"/>
                <w:szCs w:val="18"/>
              </w:rPr>
              <w:t>LO3</w:t>
            </w:r>
          </w:p>
          <w:p>
            <w:pPr>
              <w:jc w:val="left"/>
              <w:rPr>
                <w:rFonts w:cs="Calibri"/>
                <w:sz w:val="18"/>
                <w:szCs w:val="18"/>
              </w:rPr>
            </w:pPr>
            <w:r>
              <w:rPr>
                <w:rFonts w:cs="Calibri"/>
                <w:sz w:val="18"/>
                <w:szCs w:val="18"/>
              </w:rPr>
              <w:t>解决问题</w:t>
            </w:r>
          </w:p>
          <w:p>
            <w:pPr>
              <w:jc w:val="left"/>
              <w:rPr>
                <w:rFonts w:cs="Calibri"/>
                <w:sz w:val="18"/>
                <w:szCs w:val="18"/>
              </w:rPr>
            </w:pPr>
            <w:r>
              <w:rPr>
                <w:rFonts w:cs="Calibri"/>
                <w:sz w:val="18"/>
                <w:szCs w:val="18"/>
              </w:rPr>
              <w:t>Solve problems</w:t>
            </w:r>
          </w:p>
        </w:tc>
        <w:tc>
          <w:tcPr>
            <w:tcW w:w="1037" w:type="dxa"/>
          </w:tcPr>
          <w:p>
            <w:pPr>
              <w:jc w:val="left"/>
              <w:rPr>
                <w:rFonts w:cs="Calibri"/>
                <w:b/>
                <w:bCs/>
                <w:sz w:val="18"/>
                <w:szCs w:val="18"/>
              </w:rPr>
            </w:pPr>
            <w:r>
              <w:rPr>
                <w:rFonts w:cs="Calibri"/>
                <w:b/>
                <w:bCs/>
                <w:sz w:val="18"/>
                <w:szCs w:val="18"/>
              </w:rPr>
              <w:t>LO1</w:t>
            </w:r>
          </w:p>
          <w:p>
            <w:pPr>
              <w:jc w:val="left"/>
              <w:rPr>
                <w:rFonts w:cs="Calibri"/>
                <w:sz w:val="18"/>
                <w:szCs w:val="18"/>
              </w:rPr>
            </w:pPr>
            <w:r>
              <w:rPr>
                <w:rFonts w:cs="Calibri"/>
                <w:sz w:val="18"/>
                <w:szCs w:val="18"/>
              </w:rPr>
              <w:t>书面沟通</w:t>
            </w:r>
          </w:p>
          <w:p>
            <w:pPr>
              <w:jc w:val="left"/>
              <w:rPr>
                <w:rFonts w:cs="Calibri"/>
                <w:sz w:val="18"/>
                <w:szCs w:val="18"/>
              </w:rPr>
            </w:pPr>
            <w:r>
              <w:rPr>
                <w:rFonts w:cs="Calibri"/>
                <w:sz w:val="18"/>
                <w:szCs w:val="18"/>
              </w:rPr>
              <w:t>Written communication</w:t>
            </w:r>
          </w:p>
          <w:p>
            <w:pPr>
              <w:jc w:val="left"/>
              <w:rPr>
                <w:rFonts w:cs="Calibri"/>
                <w:sz w:val="18"/>
                <w:szCs w:val="18"/>
              </w:rPr>
            </w:pPr>
          </w:p>
        </w:tc>
        <w:tc>
          <w:tcPr>
            <w:tcW w:w="1037" w:type="dxa"/>
          </w:tcPr>
          <w:p>
            <w:pPr>
              <w:jc w:val="left"/>
              <w:rPr>
                <w:rFonts w:cs="Calibri"/>
                <w:b/>
                <w:bCs/>
                <w:sz w:val="18"/>
                <w:szCs w:val="18"/>
              </w:rPr>
            </w:pPr>
            <w:r>
              <w:rPr>
                <w:rFonts w:cs="Calibri"/>
                <w:b/>
                <w:bCs/>
                <w:sz w:val="18"/>
                <w:szCs w:val="18"/>
              </w:rPr>
              <w:t>LO2</w:t>
            </w:r>
          </w:p>
          <w:p>
            <w:pPr>
              <w:jc w:val="left"/>
              <w:rPr>
                <w:rFonts w:cs="Calibri"/>
                <w:sz w:val="18"/>
                <w:szCs w:val="18"/>
              </w:rPr>
            </w:pPr>
            <w:r>
              <w:rPr>
                <w:rFonts w:cs="Calibri"/>
                <w:sz w:val="18"/>
                <w:szCs w:val="18"/>
              </w:rPr>
              <w:t>口头沟通</w:t>
            </w:r>
          </w:p>
          <w:p>
            <w:pPr>
              <w:jc w:val="left"/>
              <w:rPr>
                <w:rFonts w:cs="Calibri"/>
                <w:sz w:val="18"/>
                <w:szCs w:val="18"/>
              </w:rPr>
            </w:pPr>
            <w:r>
              <w:rPr>
                <w:rFonts w:cs="Calibri"/>
                <w:sz w:val="18"/>
                <w:szCs w:val="18"/>
              </w:rPr>
              <w:t>Oral communication</w:t>
            </w:r>
          </w:p>
        </w:tc>
        <w:tc>
          <w:tcPr>
            <w:tcW w:w="917" w:type="dxa"/>
          </w:tcPr>
          <w:p>
            <w:pPr>
              <w:rPr>
                <w:rFonts w:cs="Calibri"/>
                <w:b/>
                <w:bCs/>
                <w:sz w:val="18"/>
                <w:szCs w:val="18"/>
              </w:rPr>
            </w:pPr>
            <w:r>
              <w:rPr>
                <w:rFonts w:cs="Calibri"/>
                <w:b/>
                <w:bCs/>
                <w:sz w:val="18"/>
                <w:szCs w:val="18"/>
              </w:rPr>
              <w:t>LO1</w:t>
            </w:r>
          </w:p>
          <w:p>
            <w:pPr>
              <w:jc w:val="left"/>
              <w:rPr>
                <w:rFonts w:cs="Calibri"/>
                <w:sz w:val="18"/>
                <w:szCs w:val="18"/>
              </w:rPr>
            </w:pPr>
            <w:r>
              <w:rPr>
                <w:rFonts w:cs="Calibri"/>
                <w:sz w:val="18"/>
                <w:szCs w:val="18"/>
              </w:rPr>
              <w:t>管理学基础理论Basic theory of management</w:t>
            </w:r>
          </w:p>
          <w:p>
            <w:pPr>
              <w:jc w:val="left"/>
              <w:rPr>
                <w:rFonts w:cs="Calibri"/>
                <w:sz w:val="18"/>
                <w:szCs w:val="18"/>
              </w:rPr>
            </w:pPr>
          </w:p>
        </w:tc>
        <w:tc>
          <w:tcPr>
            <w:tcW w:w="924" w:type="dxa"/>
          </w:tcPr>
          <w:p>
            <w:pPr>
              <w:rPr>
                <w:rFonts w:cs="Calibri"/>
                <w:b/>
                <w:bCs/>
                <w:sz w:val="18"/>
                <w:szCs w:val="18"/>
              </w:rPr>
            </w:pPr>
            <w:r>
              <w:rPr>
                <w:rFonts w:cs="Calibri"/>
                <w:b/>
                <w:bCs/>
                <w:sz w:val="18"/>
                <w:szCs w:val="18"/>
              </w:rPr>
              <w:t>LO2</w:t>
            </w:r>
          </w:p>
          <w:p>
            <w:pPr>
              <w:jc w:val="left"/>
              <w:rPr>
                <w:rFonts w:cs="Calibri"/>
                <w:sz w:val="18"/>
                <w:szCs w:val="18"/>
              </w:rPr>
            </w:pPr>
            <w:r>
              <w:rPr>
                <w:rFonts w:cs="Calibri"/>
                <w:sz w:val="18"/>
                <w:szCs w:val="18"/>
              </w:rPr>
              <w:t>管理学分析技能</w:t>
            </w:r>
          </w:p>
          <w:p>
            <w:pPr>
              <w:jc w:val="left"/>
              <w:rPr>
                <w:rFonts w:cs="Calibri"/>
                <w:sz w:val="18"/>
                <w:szCs w:val="18"/>
              </w:rPr>
            </w:pPr>
            <w:r>
              <w:rPr>
                <w:rFonts w:cs="Calibri"/>
                <w:sz w:val="18"/>
                <w:szCs w:val="18"/>
              </w:rPr>
              <w:t>Management analysis skills</w:t>
            </w:r>
          </w:p>
        </w:tc>
        <w:tc>
          <w:tcPr>
            <w:tcW w:w="1008" w:type="dxa"/>
          </w:tcPr>
          <w:p>
            <w:pPr>
              <w:rPr>
                <w:rFonts w:cs="Calibri"/>
                <w:b/>
                <w:bCs/>
                <w:sz w:val="18"/>
                <w:szCs w:val="18"/>
              </w:rPr>
            </w:pPr>
            <w:r>
              <w:rPr>
                <w:rFonts w:cs="Calibri"/>
                <w:b/>
                <w:bCs/>
                <w:sz w:val="18"/>
                <w:szCs w:val="18"/>
              </w:rPr>
              <w:t>LO1</w:t>
            </w:r>
          </w:p>
          <w:p>
            <w:pPr>
              <w:jc w:val="left"/>
              <w:rPr>
                <w:rFonts w:cs="Calibri"/>
                <w:sz w:val="18"/>
                <w:szCs w:val="18"/>
              </w:rPr>
            </w:pPr>
            <w:r>
              <w:rPr>
                <w:rFonts w:cs="Calibri"/>
                <w:sz w:val="18"/>
                <w:szCs w:val="18"/>
              </w:rPr>
              <w:t>学生在团队工作中能够清楚阐述自己的职责和贡献Students can clearly explain their responsibilities and contributions in team work.</w:t>
            </w:r>
          </w:p>
          <w:p>
            <w:pPr>
              <w:jc w:val="left"/>
              <w:rPr>
                <w:rFonts w:cs="Calibri"/>
                <w:sz w:val="18"/>
                <w:szCs w:val="18"/>
              </w:rPr>
            </w:pPr>
          </w:p>
        </w:tc>
        <w:tc>
          <w:tcPr>
            <w:tcW w:w="682" w:type="dxa"/>
          </w:tcPr>
          <w:p>
            <w:pPr>
              <w:rPr>
                <w:rFonts w:cs="Calibri"/>
                <w:b/>
                <w:bCs/>
                <w:sz w:val="18"/>
                <w:szCs w:val="18"/>
              </w:rPr>
            </w:pPr>
            <w:r>
              <w:rPr>
                <w:rFonts w:cs="Calibri"/>
                <w:b/>
                <w:bCs/>
                <w:sz w:val="18"/>
                <w:szCs w:val="18"/>
              </w:rPr>
              <w:t>LO2</w:t>
            </w:r>
          </w:p>
          <w:p>
            <w:pPr>
              <w:jc w:val="left"/>
              <w:rPr>
                <w:rFonts w:cs="Calibri"/>
                <w:sz w:val="18"/>
                <w:szCs w:val="18"/>
              </w:rPr>
            </w:pPr>
            <w:r>
              <w:rPr>
                <w:rFonts w:cs="Calibri"/>
                <w:sz w:val="18"/>
                <w:szCs w:val="18"/>
              </w:rPr>
              <w:t>学生获得足够的与团队工作相关学分Students get enough credits related to team work.</w:t>
            </w:r>
          </w:p>
        </w:tc>
      </w:tr>
    </w:tbl>
    <w:p>
      <w:pPr>
        <w:pStyle w:val="18"/>
        <w:spacing w:line="360" w:lineRule="auto"/>
        <w:ind w:firstLine="0" w:firstLineChars="0"/>
        <w:rPr>
          <w:rFonts w:eastAsia="宋体" w:cs="Calibri"/>
          <w:color w:val="000000" w:themeColor="text1"/>
          <w:kern w:val="2"/>
          <w:sz w:val="21"/>
          <w:szCs w:val="21"/>
          <w14:textFill>
            <w14:solidFill>
              <w14:schemeClr w14:val="tx1"/>
            </w14:solidFill>
          </w14:textFill>
        </w:rPr>
      </w:pPr>
    </w:p>
    <w:p>
      <w:pPr>
        <w:pStyle w:val="19"/>
        <w:spacing w:before="93" w:after="156"/>
        <w:ind w:firstLine="482"/>
        <w:rPr>
          <w:rFonts w:ascii="Calibri" w:hAnsi="Calibri" w:eastAsia="宋体" w:cs="Calibri"/>
          <w:color w:val="000000" w:themeColor="text1"/>
          <w14:textFill>
            <w14:solidFill>
              <w14:schemeClr w14:val="tx1"/>
            </w14:solidFill>
          </w14:textFill>
        </w:rPr>
      </w:pPr>
    </w:p>
    <w:p>
      <w:pPr>
        <w:pStyle w:val="19"/>
        <w:spacing w:before="93" w:after="156"/>
        <w:ind w:firstLine="482"/>
        <w:rPr>
          <w:rFonts w:ascii="Calibri" w:hAnsi="Calibri" w:eastAsia="宋体" w:cs="Calibri"/>
          <w:color w:val="000000" w:themeColor="text1"/>
          <w14:textFill>
            <w14:solidFill>
              <w14:schemeClr w14:val="tx1"/>
            </w14:solidFill>
          </w14:textFill>
        </w:rPr>
      </w:pPr>
    </w:p>
    <w:p>
      <w:pPr>
        <w:pStyle w:val="19"/>
        <w:spacing w:before="93" w:after="156"/>
        <w:ind w:firstLine="482"/>
        <w:rPr>
          <w:rFonts w:ascii="Calibri" w:hAnsi="Calibri" w:eastAsia="宋体" w:cs="Calibri"/>
          <w:color w:val="000000" w:themeColor="text1"/>
          <w14:textFill>
            <w14:solidFill>
              <w14:schemeClr w14:val="tx1"/>
            </w14:solidFill>
          </w14:textFill>
        </w:rPr>
      </w:pPr>
    </w:p>
    <w:p>
      <w:pPr>
        <w:pStyle w:val="19"/>
        <w:spacing w:before="93" w:after="156"/>
        <w:ind w:firstLine="482"/>
        <w:rPr>
          <w:rFonts w:ascii="Calibri" w:hAnsi="Calibri" w:eastAsia="宋体" w:cs="Calibri"/>
          <w:color w:val="000000" w:themeColor="text1"/>
          <w14:textFill>
            <w14:solidFill>
              <w14:schemeClr w14:val="tx1"/>
            </w14:solidFill>
          </w14:textFill>
        </w:rPr>
      </w:pPr>
    </w:p>
    <w:p>
      <w:pPr>
        <w:pStyle w:val="19"/>
        <w:spacing w:before="93" w:after="156"/>
        <w:ind w:firstLine="482"/>
        <w:rPr>
          <w:rFonts w:ascii="Calibri" w:hAnsi="Calibri" w:eastAsia="宋体" w:cs="Calibri"/>
          <w:color w:val="000000" w:themeColor="text1"/>
          <w14:textFill>
            <w14:solidFill>
              <w14:schemeClr w14:val="tx1"/>
            </w14:solidFill>
          </w14:textFill>
        </w:rPr>
      </w:pPr>
    </w:p>
    <w:p>
      <w:pPr>
        <w:pStyle w:val="19"/>
        <w:spacing w:before="93" w:after="156"/>
        <w:ind w:firstLine="482"/>
        <w:rPr>
          <w:rFonts w:ascii="Calibri" w:hAnsi="Calibri" w:eastAsia="宋体" w:cs="Calibri"/>
          <w:color w:val="000000" w:themeColor="text1"/>
          <w14:textFill>
            <w14:solidFill>
              <w14:schemeClr w14:val="tx1"/>
            </w14:solidFill>
          </w14:textFill>
        </w:rPr>
      </w:pPr>
    </w:p>
    <w:p>
      <w:pPr>
        <w:pStyle w:val="19"/>
        <w:spacing w:before="93" w:after="156"/>
        <w:ind w:firstLine="482"/>
        <w:rPr>
          <w:rFonts w:ascii="Calibri" w:hAnsi="Calibri" w:eastAsia="宋体" w:cs="Calibri"/>
          <w:color w:val="000000" w:themeColor="text1"/>
          <w14:textFill>
            <w14:solidFill>
              <w14:schemeClr w14:val="tx1"/>
            </w14:solidFill>
          </w14:textFill>
        </w:rPr>
      </w:pPr>
      <w:r>
        <w:rPr>
          <w:rFonts w:ascii="Calibri" w:hAnsi="Calibri" w:eastAsia="宋体" w:cs="Calibri"/>
          <w:color w:val="000000" w:themeColor="text1"/>
          <w14:textFill>
            <w14:solidFill>
              <w14:schemeClr w14:val="tx1"/>
            </w14:solidFill>
          </w14:textFill>
        </w:rPr>
        <w:t>四、支撑关系</w:t>
      </w:r>
    </w:p>
    <w:p>
      <w:pPr>
        <w:pStyle w:val="19"/>
        <w:spacing w:before="93" w:after="156"/>
        <w:ind w:firstLine="482"/>
        <w:rPr>
          <w:rFonts w:ascii="Calibri" w:hAnsi="Calibri" w:eastAsia="宋体" w:cs="Calibri"/>
          <w:color w:val="000000" w:themeColor="text1"/>
          <w14:textFill>
            <w14:solidFill>
              <w14:schemeClr w14:val="tx1"/>
            </w14:solidFill>
          </w14:textFill>
        </w:rPr>
      </w:pPr>
      <w:r>
        <w:rPr>
          <w:rFonts w:ascii="Calibri" w:hAnsi="Calibri" w:eastAsia="宋体" w:cs="Calibri"/>
          <w:color w:val="000000" w:themeColor="text1"/>
          <w14:textFill>
            <w14:solidFill>
              <w14:schemeClr w14:val="tx1"/>
            </w14:solidFill>
          </w14:textFill>
        </w:rPr>
        <w:t>（1）本专业毕业要求对培养目标的支撑关系</w:t>
      </w:r>
    </w:p>
    <w:p>
      <w:pPr>
        <w:pStyle w:val="19"/>
        <w:spacing w:before="93" w:after="156"/>
        <w:ind w:left="630" w:leftChars="300" w:firstLine="0" w:firstLineChars="0"/>
        <w:rPr>
          <w:rFonts w:ascii="Calibri" w:hAnsi="Calibri" w:eastAsia="宋体" w:cs="Calibri"/>
          <w:color w:val="000000" w:themeColor="text1"/>
          <w14:textFill>
            <w14:solidFill>
              <w14:schemeClr w14:val="tx1"/>
            </w14:solidFill>
          </w14:textFill>
        </w:rPr>
      </w:pPr>
      <w:r>
        <w:rPr>
          <w:rFonts w:ascii="Calibri" w:hAnsi="Calibri" w:eastAsia="宋体" w:cs="Calibri"/>
          <w:color w:val="000000" w:themeColor="text1"/>
          <w14:textFill>
            <w14:solidFill>
              <w14:schemeClr w14:val="tx1"/>
            </w14:solidFill>
          </w14:textFill>
        </w:rPr>
        <w:t>Matrices of graduation requirements and cultivation objectives</w:t>
      </w:r>
    </w:p>
    <w:tbl>
      <w:tblPr>
        <w:tblStyle w:val="1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360"/>
        <w:gridCol w:w="1503"/>
        <w:gridCol w:w="1502"/>
        <w:gridCol w:w="1503"/>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951" w:type="dxa"/>
            <w:noWrap/>
          </w:tcPr>
          <w:p>
            <w:pP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Cultivation</w:t>
            </w:r>
          </w:p>
          <w:p>
            <w:pP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Objectives &amp;</w:t>
            </w:r>
          </w:p>
          <w:p>
            <w:pP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Graduation</w:t>
            </w:r>
          </w:p>
          <w:p>
            <w:pP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Requirements</w:t>
            </w:r>
          </w:p>
        </w:tc>
        <w:tc>
          <w:tcPr>
            <w:tcW w:w="1360" w:type="dxa"/>
            <w:noWrap/>
          </w:tcPr>
          <w:p>
            <w:pP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培养目标1</w:t>
            </w:r>
          </w:p>
          <w:p>
            <w:pP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Cultivation objective 1</w:t>
            </w:r>
          </w:p>
        </w:tc>
        <w:tc>
          <w:tcPr>
            <w:tcW w:w="1503" w:type="dxa"/>
            <w:noWrap/>
          </w:tcPr>
          <w:p>
            <w:pP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培养目标2</w:t>
            </w:r>
          </w:p>
          <w:p>
            <w:pP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Cultivation objective 2</w:t>
            </w:r>
          </w:p>
        </w:tc>
        <w:tc>
          <w:tcPr>
            <w:tcW w:w="1502" w:type="dxa"/>
            <w:noWrap/>
          </w:tcPr>
          <w:p>
            <w:pP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培养目标3</w:t>
            </w:r>
          </w:p>
          <w:p>
            <w:pP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Cultivation objective 3</w:t>
            </w:r>
          </w:p>
        </w:tc>
        <w:tc>
          <w:tcPr>
            <w:tcW w:w="1503" w:type="dxa"/>
            <w:noWrap/>
          </w:tcPr>
          <w:p>
            <w:pP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培养目标4</w:t>
            </w:r>
          </w:p>
          <w:p>
            <w:pP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Cultivation objective 4</w:t>
            </w:r>
          </w:p>
        </w:tc>
        <w:tc>
          <w:tcPr>
            <w:tcW w:w="1503" w:type="dxa"/>
            <w:noWrap/>
          </w:tcPr>
          <w:p>
            <w:pP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培养目标5</w:t>
            </w:r>
          </w:p>
          <w:p>
            <w:pP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Cultivation objective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951" w:type="dxa"/>
            <w:noWrap/>
            <w:vAlign w:val="center"/>
          </w:tcPr>
          <w:p>
            <w:pPr>
              <w:pStyle w:val="26"/>
              <w:numPr>
                <w:ilvl w:val="0"/>
                <w:numId w:val="4"/>
              </w:numPr>
              <w:adjustRightInd w:val="0"/>
              <w:snapToGrid w:val="0"/>
              <w:spacing w:before="46" w:beforeLines="15" w:after="46" w:afterLines="15"/>
              <w:ind w:left="0" w:firstLine="0" w:firstLineChars="0"/>
              <w:jc w:val="left"/>
              <w:rPr>
                <w:rFonts w:ascii="Calibri" w:hAnsi="Calibri" w:cs="Calibri"/>
                <w:sz w:val="18"/>
                <w:szCs w:val="18"/>
              </w:rPr>
            </w:pPr>
            <w:r>
              <w:rPr>
                <w:rFonts w:ascii="Calibri" w:hAnsi="Calibri" w:cs="Calibri"/>
                <w:sz w:val="18"/>
                <w:szCs w:val="18"/>
              </w:rPr>
              <w:t>学科知识</w:t>
            </w:r>
          </w:p>
          <w:p>
            <w:pPr>
              <w:jc w:val="left"/>
              <w:rPr>
                <w:rFonts w:cs="Calibri"/>
                <w:color w:val="000000" w:themeColor="text1"/>
                <w:szCs w:val="21"/>
                <w14:textFill>
                  <w14:solidFill>
                    <w14:schemeClr w14:val="tx1"/>
                  </w14:solidFill>
                </w14:textFill>
              </w:rPr>
            </w:pPr>
            <w:r>
              <w:rPr>
                <w:rFonts w:cs="Calibri"/>
                <w:sz w:val="18"/>
                <w:szCs w:val="18"/>
              </w:rPr>
              <w:t>Subject knowledge</w:t>
            </w:r>
          </w:p>
        </w:tc>
        <w:tc>
          <w:tcPr>
            <w:tcW w:w="1360" w:type="dxa"/>
            <w:noWrap/>
            <w:vAlign w:val="center"/>
          </w:tcPr>
          <w:p>
            <w:pPr>
              <w:rPr>
                <w:rFonts w:cs="Calibri"/>
                <w:color w:val="000000" w:themeColor="text1"/>
                <w:szCs w:val="21"/>
                <w14:textFill>
                  <w14:solidFill>
                    <w14:schemeClr w14:val="tx1"/>
                  </w14:solidFill>
                </w14:textFill>
              </w:rPr>
            </w:pPr>
            <w:r>
              <w:rPr>
                <w:rFonts w:cs="Calibri"/>
                <w:sz w:val="18"/>
                <w:szCs w:val="18"/>
              </w:rPr>
              <w:t>√</w:t>
            </w:r>
          </w:p>
        </w:tc>
        <w:tc>
          <w:tcPr>
            <w:tcW w:w="1503" w:type="dxa"/>
            <w:noWrap/>
            <w:vAlign w:val="center"/>
          </w:tcPr>
          <w:p>
            <w:pPr>
              <w:rPr>
                <w:rFonts w:cs="Calibri"/>
                <w:color w:val="000000" w:themeColor="text1"/>
                <w:szCs w:val="21"/>
                <w14:textFill>
                  <w14:solidFill>
                    <w14:schemeClr w14:val="tx1"/>
                  </w14:solidFill>
                </w14:textFill>
              </w:rPr>
            </w:pPr>
          </w:p>
        </w:tc>
        <w:tc>
          <w:tcPr>
            <w:tcW w:w="1502" w:type="dxa"/>
            <w:noWrap/>
            <w:vAlign w:val="center"/>
          </w:tcPr>
          <w:p>
            <w:pPr>
              <w:rPr>
                <w:rFonts w:cs="Calibri"/>
                <w:color w:val="000000" w:themeColor="text1"/>
                <w:szCs w:val="21"/>
                <w14:textFill>
                  <w14:solidFill>
                    <w14:schemeClr w14:val="tx1"/>
                  </w14:solidFill>
                </w14:textFill>
              </w:rPr>
            </w:pPr>
          </w:p>
        </w:tc>
        <w:tc>
          <w:tcPr>
            <w:tcW w:w="1503" w:type="dxa"/>
            <w:noWrap/>
            <w:vAlign w:val="center"/>
          </w:tcPr>
          <w:p>
            <w:pPr>
              <w:rPr>
                <w:rFonts w:cs="Calibri"/>
                <w:color w:val="000000" w:themeColor="text1"/>
                <w:szCs w:val="21"/>
                <w14:textFill>
                  <w14:solidFill>
                    <w14:schemeClr w14:val="tx1"/>
                  </w14:solidFill>
                </w14:textFill>
              </w:rPr>
            </w:pPr>
          </w:p>
        </w:tc>
        <w:tc>
          <w:tcPr>
            <w:tcW w:w="1503" w:type="dxa"/>
            <w:noWrap/>
            <w:vAlign w:val="center"/>
          </w:tcPr>
          <w:p>
            <w:pPr>
              <w:rPr>
                <w:rFonts w:cs="Calibri"/>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951" w:type="dxa"/>
            <w:noWrap/>
            <w:vAlign w:val="center"/>
          </w:tcPr>
          <w:p>
            <w:pPr>
              <w:pStyle w:val="26"/>
              <w:numPr>
                <w:ilvl w:val="0"/>
                <w:numId w:val="4"/>
              </w:numPr>
              <w:adjustRightInd w:val="0"/>
              <w:snapToGrid w:val="0"/>
              <w:spacing w:before="46" w:beforeLines="15" w:after="46" w:afterLines="15"/>
              <w:ind w:left="0" w:firstLine="0" w:firstLineChars="0"/>
              <w:jc w:val="left"/>
              <w:rPr>
                <w:rFonts w:ascii="Calibri" w:hAnsi="Calibri" w:cs="Calibri"/>
                <w:sz w:val="18"/>
                <w:szCs w:val="18"/>
              </w:rPr>
            </w:pPr>
            <w:r>
              <w:rPr>
                <w:rFonts w:ascii="Calibri" w:hAnsi="Calibri" w:cs="Calibri"/>
                <w:sz w:val="18"/>
                <w:szCs w:val="18"/>
              </w:rPr>
              <w:t>批判性思维</w:t>
            </w:r>
          </w:p>
          <w:p>
            <w:pPr>
              <w:jc w:val="left"/>
              <w:rPr>
                <w:rFonts w:cs="Calibri"/>
                <w:color w:val="000000" w:themeColor="text1"/>
                <w:szCs w:val="21"/>
                <w14:textFill>
                  <w14:solidFill>
                    <w14:schemeClr w14:val="tx1"/>
                  </w14:solidFill>
                </w14:textFill>
              </w:rPr>
            </w:pPr>
            <w:r>
              <w:rPr>
                <w:rFonts w:cs="Calibri"/>
                <w:sz w:val="18"/>
                <w:szCs w:val="18"/>
              </w:rPr>
              <w:t>Critical thinking</w:t>
            </w:r>
          </w:p>
        </w:tc>
        <w:tc>
          <w:tcPr>
            <w:tcW w:w="1360" w:type="dxa"/>
            <w:noWrap/>
            <w:vAlign w:val="center"/>
          </w:tcPr>
          <w:p>
            <w:pPr>
              <w:rPr>
                <w:rFonts w:cs="Calibri"/>
                <w:color w:val="000000" w:themeColor="text1"/>
                <w:szCs w:val="21"/>
                <w14:textFill>
                  <w14:solidFill>
                    <w14:schemeClr w14:val="tx1"/>
                  </w14:solidFill>
                </w14:textFill>
              </w:rPr>
            </w:pPr>
            <w:r>
              <w:rPr>
                <w:rFonts w:cs="Calibri"/>
                <w:sz w:val="18"/>
                <w:szCs w:val="18"/>
              </w:rPr>
              <w:t>√</w:t>
            </w:r>
          </w:p>
        </w:tc>
        <w:tc>
          <w:tcPr>
            <w:tcW w:w="1503" w:type="dxa"/>
            <w:noWrap/>
            <w:vAlign w:val="center"/>
          </w:tcPr>
          <w:p>
            <w:pPr>
              <w:rPr>
                <w:rFonts w:cs="Calibri"/>
                <w:color w:val="000000" w:themeColor="text1"/>
                <w:szCs w:val="21"/>
                <w14:textFill>
                  <w14:solidFill>
                    <w14:schemeClr w14:val="tx1"/>
                  </w14:solidFill>
                </w14:textFill>
              </w:rPr>
            </w:pPr>
          </w:p>
        </w:tc>
        <w:tc>
          <w:tcPr>
            <w:tcW w:w="1502" w:type="dxa"/>
            <w:noWrap/>
            <w:vAlign w:val="center"/>
          </w:tcPr>
          <w:p>
            <w:pPr>
              <w:rPr>
                <w:rFonts w:cs="Calibri"/>
                <w:color w:val="000000" w:themeColor="text1"/>
                <w:szCs w:val="21"/>
                <w14:textFill>
                  <w14:solidFill>
                    <w14:schemeClr w14:val="tx1"/>
                  </w14:solidFill>
                </w14:textFill>
              </w:rPr>
            </w:pPr>
          </w:p>
        </w:tc>
        <w:tc>
          <w:tcPr>
            <w:tcW w:w="1503" w:type="dxa"/>
            <w:noWrap/>
            <w:vAlign w:val="center"/>
          </w:tcPr>
          <w:p>
            <w:pPr>
              <w:rPr>
                <w:rFonts w:cs="Calibri"/>
                <w:color w:val="000000" w:themeColor="text1"/>
                <w:szCs w:val="21"/>
                <w14:textFill>
                  <w14:solidFill>
                    <w14:schemeClr w14:val="tx1"/>
                  </w14:solidFill>
                </w14:textFill>
              </w:rPr>
            </w:pPr>
          </w:p>
        </w:tc>
        <w:tc>
          <w:tcPr>
            <w:tcW w:w="1503" w:type="dxa"/>
            <w:noWrap/>
            <w:vAlign w:val="center"/>
          </w:tcPr>
          <w:p>
            <w:pPr>
              <w:rPr>
                <w:rFonts w:cs="Calibri"/>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951" w:type="dxa"/>
            <w:noWrap/>
            <w:vAlign w:val="center"/>
          </w:tcPr>
          <w:p>
            <w:pPr>
              <w:adjustRightInd w:val="0"/>
              <w:snapToGrid w:val="0"/>
              <w:spacing w:before="46" w:beforeLines="15" w:after="46" w:afterLines="15"/>
              <w:jc w:val="left"/>
              <w:rPr>
                <w:rFonts w:cs="Calibri"/>
                <w:sz w:val="18"/>
                <w:szCs w:val="18"/>
              </w:rPr>
            </w:pPr>
            <w:r>
              <w:rPr>
                <w:rFonts w:cs="Calibri"/>
                <w:sz w:val="18"/>
                <w:szCs w:val="18"/>
              </w:rPr>
              <w:t>3.伦理与社会责任</w:t>
            </w:r>
          </w:p>
          <w:p>
            <w:pPr>
              <w:jc w:val="left"/>
              <w:rPr>
                <w:rFonts w:cs="Calibri"/>
                <w:color w:val="000000" w:themeColor="text1"/>
                <w:szCs w:val="21"/>
                <w14:textFill>
                  <w14:solidFill>
                    <w14:schemeClr w14:val="tx1"/>
                  </w14:solidFill>
                </w14:textFill>
              </w:rPr>
            </w:pPr>
            <w:r>
              <w:rPr>
                <w:rFonts w:cs="Calibri"/>
                <w:sz w:val="18"/>
                <w:szCs w:val="18"/>
              </w:rPr>
              <w:t>Ethics and social responsibility</w:t>
            </w:r>
          </w:p>
        </w:tc>
        <w:tc>
          <w:tcPr>
            <w:tcW w:w="1360" w:type="dxa"/>
            <w:noWrap/>
            <w:vAlign w:val="center"/>
          </w:tcPr>
          <w:p>
            <w:pPr>
              <w:rPr>
                <w:rFonts w:cs="Calibri"/>
                <w:color w:val="000000" w:themeColor="text1"/>
                <w:szCs w:val="21"/>
                <w14:textFill>
                  <w14:solidFill>
                    <w14:schemeClr w14:val="tx1"/>
                  </w14:solidFill>
                </w14:textFill>
              </w:rPr>
            </w:pPr>
          </w:p>
        </w:tc>
        <w:tc>
          <w:tcPr>
            <w:tcW w:w="1503" w:type="dxa"/>
            <w:noWrap/>
            <w:vAlign w:val="center"/>
          </w:tcPr>
          <w:p>
            <w:pPr>
              <w:rPr>
                <w:rFonts w:cs="Calibri"/>
                <w:color w:val="000000" w:themeColor="text1"/>
                <w:szCs w:val="21"/>
                <w14:textFill>
                  <w14:solidFill>
                    <w14:schemeClr w14:val="tx1"/>
                  </w14:solidFill>
                </w14:textFill>
              </w:rPr>
            </w:pPr>
            <w:r>
              <w:rPr>
                <w:rFonts w:cs="Calibri"/>
                <w:sz w:val="18"/>
                <w:szCs w:val="18"/>
              </w:rPr>
              <w:t>√</w:t>
            </w:r>
          </w:p>
        </w:tc>
        <w:tc>
          <w:tcPr>
            <w:tcW w:w="1502" w:type="dxa"/>
            <w:noWrap/>
            <w:vAlign w:val="center"/>
          </w:tcPr>
          <w:p>
            <w:pPr>
              <w:rPr>
                <w:rFonts w:cs="Calibri"/>
                <w:color w:val="000000" w:themeColor="text1"/>
                <w:szCs w:val="21"/>
                <w14:textFill>
                  <w14:solidFill>
                    <w14:schemeClr w14:val="tx1"/>
                  </w14:solidFill>
                </w14:textFill>
              </w:rPr>
            </w:pPr>
          </w:p>
        </w:tc>
        <w:tc>
          <w:tcPr>
            <w:tcW w:w="1503" w:type="dxa"/>
            <w:noWrap/>
            <w:vAlign w:val="center"/>
          </w:tcPr>
          <w:p>
            <w:pPr>
              <w:rPr>
                <w:rFonts w:cs="Calibri"/>
                <w:color w:val="000000" w:themeColor="text1"/>
                <w:szCs w:val="21"/>
                <w14:textFill>
                  <w14:solidFill>
                    <w14:schemeClr w14:val="tx1"/>
                  </w14:solidFill>
                </w14:textFill>
              </w:rPr>
            </w:pPr>
          </w:p>
        </w:tc>
        <w:tc>
          <w:tcPr>
            <w:tcW w:w="1503" w:type="dxa"/>
            <w:noWrap/>
            <w:vAlign w:val="center"/>
          </w:tcPr>
          <w:p>
            <w:pPr>
              <w:rPr>
                <w:rFonts w:cs="Calibri"/>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951" w:type="dxa"/>
            <w:noWrap/>
            <w:vAlign w:val="center"/>
          </w:tcPr>
          <w:p>
            <w:pPr>
              <w:adjustRightInd w:val="0"/>
              <w:snapToGrid w:val="0"/>
              <w:spacing w:before="46" w:beforeLines="15" w:after="46" w:afterLines="15"/>
              <w:jc w:val="left"/>
              <w:rPr>
                <w:rFonts w:cs="Calibri"/>
                <w:sz w:val="18"/>
                <w:szCs w:val="18"/>
              </w:rPr>
            </w:pPr>
            <w:r>
              <w:rPr>
                <w:rFonts w:cs="Calibri"/>
                <w:sz w:val="18"/>
                <w:szCs w:val="18"/>
              </w:rPr>
              <w:t>4.有效沟通</w:t>
            </w:r>
          </w:p>
          <w:p>
            <w:pPr>
              <w:jc w:val="left"/>
              <w:rPr>
                <w:rFonts w:cs="Calibri"/>
                <w:color w:val="000000" w:themeColor="text1"/>
                <w:szCs w:val="21"/>
                <w14:textFill>
                  <w14:solidFill>
                    <w14:schemeClr w14:val="tx1"/>
                  </w14:solidFill>
                </w14:textFill>
              </w:rPr>
            </w:pPr>
            <w:r>
              <w:rPr>
                <w:rFonts w:cs="Calibri"/>
                <w:sz w:val="18"/>
                <w:szCs w:val="18"/>
              </w:rPr>
              <w:t>Effective communication</w:t>
            </w:r>
          </w:p>
        </w:tc>
        <w:tc>
          <w:tcPr>
            <w:tcW w:w="1360" w:type="dxa"/>
            <w:noWrap/>
            <w:vAlign w:val="center"/>
          </w:tcPr>
          <w:p>
            <w:pPr>
              <w:rPr>
                <w:rFonts w:cs="Calibri"/>
                <w:color w:val="000000" w:themeColor="text1"/>
                <w:szCs w:val="21"/>
                <w14:textFill>
                  <w14:solidFill>
                    <w14:schemeClr w14:val="tx1"/>
                  </w14:solidFill>
                </w14:textFill>
              </w:rPr>
            </w:pPr>
          </w:p>
        </w:tc>
        <w:tc>
          <w:tcPr>
            <w:tcW w:w="1503" w:type="dxa"/>
            <w:noWrap/>
            <w:vAlign w:val="center"/>
          </w:tcPr>
          <w:p>
            <w:pPr>
              <w:rPr>
                <w:rFonts w:cs="Calibri"/>
                <w:color w:val="000000" w:themeColor="text1"/>
                <w:szCs w:val="21"/>
                <w14:textFill>
                  <w14:solidFill>
                    <w14:schemeClr w14:val="tx1"/>
                  </w14:solidFill>
                </w14:textFill>
              </w:rPr>
            </w:pPr>
            <w:r>
              <w:rPr>
                <w:rFonts w:cs="Calibri"/>
                <w:sz w:val="18"/>
                <w:szCs w:val="18"/>
              </w:rPr>
              <w:t>√</w:t>
            </w:r>
          </w:p>
        </w:tc>
        <w:tc>
          <w:tcPr>
            <w:tcW w:w="1502" w:type="dxa"/>
            <w:noWrap/>
            <w:vAlign w:val="center"/>
          </w:tcPr>
          <w:p>
            <w:pPr>
              <w:rPr>
                <w:rFonts w:cs="Calibri"/>
                <w:color w:val="000000" w:themeColor="text1"/>
                <w:szCs w:val="21"/>
                <w14:textFill>
                  <w14:solidFill>
                    <w14:schemeClr w14:val="tx1"/>
                  </w14:solidFill>
                </w14:textFill>
              </w:rPr>
            </w:pPr>
          </w:p>
        </w:tc>
        <w:tc>
          <w:tcPr>
            <w:tcW w:w="1503" w:type="dxa"/>
            <w:noWrap/>
            <w:vAlign w:val="center"/>
          </w:tcPr>
          <w:p>
            <w:pPr>
              <w:rPr>
                <w:rFonts w:cs="Calibri"/>
                <w:color w:val="000000" w:themeColor="text1"/>
                <w:szCs w:val="21"/>
                <w14:textFill>
                  <w14:solidFill>
                    <w14:schemeClr w14:val="tx1"/>
                  </w14:solidFill>
                </w14:textFill>
              </w:rPr>
            </w:pPr>
          </w:p>
        </w:tc>
        <w:tc>
          <w:tcPr>
            <w:tcW w:w="1503" w:type="dxa"/>
            <w:noWrap/>
            <w:vAlign w:val="center"/>
          </w:tcPr>
          <w:p>
            <w:pPr>
              <w:rPr>
                <w:rFonts w:cs="Calibri"/>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951" w:type="dxa"/>
            <w:noWrap/>
            <w:vAlign w:val="center"/>
          </w:tcPr>
          <w:p>
            <w:pPr>
              <w:adjustRightInd w:val="0"/>
              <w:snapToGrid w:val="0"/>
              <w:spacing w:before="46" w:beforeLines="15" w:after="46" w:afterLines="15"/>
              <w:jc w:val="left"/>
              <w:rPr>
                <w:rFonts w:cs="Calibri"/>
                <w:sz w:val="18"/>
                <w:szCs w:val="18"/>
              </w:rPr>
            </w:pPr>
            <w:r>
              <w:rPr>
                <w:rFonts w:cs="Calibri"/>
                <w:sz w:val="18"/>
                <w:szCs w:val="18"/>
              </w:rPr>
              <w:t>5.团队合作</w:t>
            </w:r>
          </w:p>
          <w:p>
            <w:pPr>
              <w:jc w:val="left"/>
              <w:rPr>
                <w:rFonts w:cs="Calibri"/>
                <w:color w:val="000000" w:themeColor="text1"/>
                <w:szCs w:val="21"/>
                <w14:textFill>
                  <w14:solidFill>
                    <w14:schemeClr w14:val="tx1"/>
                  </w14:solidFill>
                </w14:textFill>
              </w:rPr>
            </w:pPr>
            <w:r>
              <w:rPr>
                <w:rFonts w:cs="Calibri"/>
                <w:sz w:val="18"/>
                <w:szCs w:val="18"/>
              </w:rPr>
              <w:t>Teamwork</w:t>
            </w:r>
          </w:p>
        </w:tc>
        <w:tc>
          <w:tcPr>
            <w:tcW w:w="1360" w:type="dxa"/>
            <w:noWrap/>
            <w:vAlign w:val="center"/>
          </w:tcPr>
          <w:p>
            <w:pPr>
              <w:rPr>
                <w:rFonts w:cs="Calibri"/>
                <w:color w:val="000000" w:themeColor="text1"/>
                <w:szCs w:val="21"/>
                <w14:textFill>
                  <w14:solidFill>
                    <w14:schemeClr w14:val="tx1"/>
                  </w14:solidFill>
                </w14:textFill>
              </w:rPr>
            </w:pPr>
          </w:p>
        </w:tc>
        <w:tc>
          <w:tcPr>
            <w:tcW w:w="1503" w:type="dxa"/>
            <w:noWrap/>
            <w:vAlign w:val="center"/>
          </w:tcPr>
          <w:p>
            <w:pPr>
              <w:rPr>
                <w:rFonts w:cs="Calibri"/>
                <w:color w:val="000000" w:themeColor="text1"/>
                <w:szCs w:val="21"/>
                <w14:textFill>
                  <w14:solidFill>
                    <w14:schemeClr w14:val="tx1"/>
                  </w14:solidFill>
                </w14:textFill>
              </w:rPr>
            </w:pPr>
          </w:p>
        </w:tc>
        <w:tc>
          <w:tcPr>
            <w:tcW w:w="1502" w:type="dxa"/>
            <w:noWrap/>
            <w:vAlign w:val="center"/>
          </w:tcPr>
          <w:p>
            <w:pPr>
              <w:rPr>
                <w:rFonts w:cs="Calibri"/>
                <w:color w:val="000000" w:themeColor="text1"/>
                <w:szCs w:val="21"/>
                <w14:textFill>
                  <w14:solidFill>
                    <w14:schemeClr w14:val="tx1"/>
                  </w14:solidFill>
                </w14:textFill>
              </w:rPr>
            </w:pPr>
            <w:r>
              <w:rPr>
                <w:rFonts w:cs="Calibri"/>
                <w:sz w:val="18"/>
                <w:szCs w:val="18"/>
              </w:rPr>
              <w:t>√</w:t>
            </w:r>
          </w:p>
        </w:tc>
        <w:tc>
          <w:tcPr>
            <w:tcW w:w="1503" w:type="dxa"/>
            <w:noWrap/>
            <w:vAlign w:val="center"/>
          </w:tcPr>
          <w:p>
            <w:pPr>
              <w:rPr>
                <w:rFonts w:cs="Calibri"/>
                <w:color w:val="000000" w:themeColor="text1"/>
                <w:szCs w:val="21"/>
                <w14:textFill>
                  <w14:solidFill>
                    <w14:schemeClr w14:val="tx1"/>
                  </w14:solidFill>
                </w14:textFill>
              </w:rPr>
            </w:pPr>
          </w:p>
        </w:tc>
        <w:tc>
          <w:tcPr>
            <w:tcW w:w="1503" w:type="dxa"/>
            <w:noWrap/>
            <w:vAlign w:val="center"/>
          </w:tcPr>
          <w:p>
            <w:pPr>
              <w:rPr>
                <w:rFonts w:cs="Calibri"/>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951" w:type="dxa"/>
            <w:noWrap/>
            <w:vAlign w:val="center"/>
          </w:tcPr>
          <w:p>
            <w:pPr>
              <w:adjustRightInd w:val="0"/>
              <w:snapToGrid w:val="0"/>
              <w:spacing w:before="46" w:beforeLines="15" w:after="46" w:afterLines="15"/>
              <w:jc w:val="left"/>
              <w:rPr>
                <w:rFonts w:cs="Calibri"/>
                <w:sz w:val="18"/>
                <w:szCs w:val="18"/>
              </w:rPr>
            </w:pPr>
            <w:r>
              <w:rPr>
                <w:rFonts w:cs="Calibri"/>
                <w:sz w:val="18"/>
                <w:szCs w:val="18"/>
              </w:rPr>
              <w:t>6.学习发展</w:t>
            </w:r>
          </w:p>
          <w:p>
            <w:pPr>
              <w:jc w:val="left"/>
              <w:rPr>
                <w:rFonts w:cs="Calibri"/>
                <w:color w:val="000000" w:themeColor="text1"/>
                <w:szCs w:val="21"/>
                <w14:textFill>
                  <w14:solidFill>
                    <w14:schemeClr w14:val="tx1"/>
                  </w14:solidFill>
                </w14:textFill>
              </w:rPr>
            </w:pPr>
            <w:r>
              <w:rPr>
                <w:rFonts w:cs="Calibri"/>
                <w:sz w:val="18"/>
                <w:szCs w:val="18"/>
              </w:rPr>
              <w:t>Learning and development</w:t>
            </w:r>
          </w:p>
        </w:tc>
        <w:tc>
          <w:tcPr>
            <w:tcW w:w="1360" w:type="dxa"/>
            <w:noWrap/>
            <w:vAlign w:val="center"/>
          </w:tcPr>
          <w:p>
            <w:pPr>
              <w:rPr>
                <w:rFonts w:cs="Calibri"/>
                <w:color w:val="000000" w:themeColor="text1"/>
                <w:szCs w:val="21"/>
                <w14:textFill>
                  <w14:solidFill>
                    <w14:schemeClr w14:val="tx1"/>
                  </w14:solidFill>
                </w14:textFill>
              </w:rPr>
            </w:pPr>
          </w:p>
        </w:tc>
        <w:tc>
          <w:tcPr>
            <w:tcW w:w="1503" w:type="dxa"/>
            <w:noWrap/>
            <w:vAlign w:val="center"/>
          </w:tcPr>
          <w:p>
            <w:pPr>
              <w:rPr>
                <w:rFonts w:cs="Calibri"/>
                <w:color w:val="000000" w:themeColor="text1"/>
                <w:szCs w:val="21"/>
                <w14:textFill>
                  <w14:solidFill>
                    <w14:schemeClr w14:val="tx1"/>
                  </w14:solidFill>
                </w14:textFill>
              </w:rPr>
            </w:pPr>
          </w:p>
        </w:tc>
        <w:tc>
          <w:tcPr>
            <w:tcW w:w="1502" w:type="dxa"/>
            <w:noWrap/>
            <w:vAlign w:val="center"/>
          </w:tcPr>
          <w:p>
            <w:pPr>
              <w:rPr>
                <w:rFonts w:cs="Calibri"/>
                <w:color w:val="000000" w:themeColor="text1"/>
                <w:szCs w:val="21"/>
                <w14:textFill>
                  <w14:solidFill>
                    <w14:schemeClr w14:val="tx1"/>
                  </w14:solidFill>
                </w14:textFill>
              </w:rPr>
            </w:pPr>
          </w:p>
        </w:tc>
        <w:tc>
          <w:tcPr>
            <w:tcW w:w="1503" w:type="dxa"/>
            <w:noWrap/>
            <w:vAlign w:val="center"/>
          </w:tcPr>
          <w:p>
            <w:pPr>
              <w:rPr>
                <w:rFonts w:cs="Calibri"/>
                <w:color w:val="000000" w:themeColor="text1"/>
                <w:szCs w:val="21"/>
                <w14:textFill>
                  <w14:solidFill>
                    <w14:schemeClr w14:val="tx1"/>
                  </w14:solidFill>
                </w14:textFill>
              </w:rPr>
            </w:pPr>
            <w:r>
              <w:rPr>
                <w:rFonts w:cs="Calibri"/>
                <w:sz w:val="18"/>
                <w:szCs w:val="18"/>
              </w:rPr>
              <w:t>√</w:t>
            </w:r>
          </w:p>
        </w:tc>
        <w:tc>
          <w:tcPr>
            <w:tcW w:w="1503" w:type="dxa"/>
            <w:noWrap/>
            <w:vAlign w:val="center"/>
          </w:tcPr>
          <w:p>
            <w:pPr>
              <w:rPr>
                <w:rFonts w:cs="Calibri"/>
                <w:color w:val="000000" w:themeColor="text1"/>
                <w:szCs w:val="21"/>
                <w14:textFill>
                  <w14:solidFill>
                    <w14:schemeClr w14:val="tx1"/>
                  </w14:solidFill>
                </w14:textFill>
              </w:rPr>
            </w:pPr>
            <w:r>
              <w:rPr>
                <w:rFonts w:cs="Calibri"/>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951" w:type="dxa"/>
            <w:noWrap/>
            <w:vAlign w:val="center"/>
          </w:tcPr>
          <w:p>
            <w:pPr>
              <w:adjustRightInd w:val="0"/>
              <w:snapToGrid w:val="0"/>
              <w:spacing w:before="46" w:beforeLines="15" w:after="46" w:afterLines="15"/>
              <w:jc w:val="left"/>
              <w:rPr>
                <w:rFonts w:cs="Calibri"/>
                <w:sz w:val="18"/>
                <w:szCs w:val="18"/>
              </w:rPr>
            </w:pPr>
            <w:r>
              <w:rPr>
                <w:rFonts w:cs="Calibri"/>
                <w:sz w:val="18"/>
                <w:szCs w:val="18"/>
              </w:rPr>
              <w:t>7.中国和国际视野</w:t>
            </w:r>
          </w:p>
          <w:p>
            <w:pPr>
              <w:jc w:val="left"/>
              <w:rPr>
                <w:rFonts w:cs="Calibri"/>
                <w:color w:val="000000" w:themeColor="text1"/>
                <w:szCs w:val="21"/>
                <w14:textFill>
                  <w14:solidFill>
                    <w14:schemeClr w14:val="tx1"/>
                  </w14:solidFill>
                </w14:textFill>
              </w:rPr>
            </w:pPr>
            <w:r>
              <w:rPr>
                <w:rFonts w:cs="Calibri"/>
                <w:sz w:val="18"/>
                <w:szCs w:val="18"/>
              </w:rPr>
              <w:t>China and international vision</w:t>
            </w:r>
          </w:p>
        </w:tc>
        <w:tc>
          <w:tcPr>
            <w:tcW w:w="1360" w:type="dxa"/>
            <w:noWrap/>
            <w:vAlign w:val="center"/>
          </w:tcPr>
          <w:p>
            <w:pPr>
              <w:rPr>
                <w:rFonts w:cs="Calibri"/>
                <w:color w:val="000000" w:themeColor="text1"/>
                <w:szCs w:val="21"/>
                <w14:textFill>
                  <w14:solidFill>
                    <w14:schemeClr w14:val="tx1"/>
                  </w14:solidFill>
                </w14:textFill>
              </w:rPr>
            </w:pPr>
          </w:p>
        </w:tc>
        <w:tc>
          <w:tcPr>
            <w:tcW w:w="1503" w:type="dxa"/>
            <w:noWrap/>
            <w:vAlign w:val="center"/>
          </w:tcPr>
          <w:p>
            <w:pPr>
              <w:rPr>
                <w:rFonts w:cs="Calibri"/>
                <w:color w:val="000000" w:themeColor="text1"/>
                <w:szCs w:val="21"/>
                <w14:textFill>
                  <w14:solidFill>
                    <w14:schemeClr w14:val="tx1"/>
                  </w14:solidFill>
                </w14:textFill>
              </w:rPr>
            </w:pPr>
          </w:p>
        </w:tc>
        <w:tc>
          <w:tcPr>
            <w:tcW w:w="1502" w:type="dxa"/>
            <w:noWrap/>
            <w:vAlign w:val="center"/>
          </w:tcPr>
          <w:p>
            <w:pPr>
              <w:rPr>
                <w:rFonts w:cs="Calibri"/>
                <w:color w:val="000000" w:themeColor="text1"/>
                <w:szCs w:val="21"/>
                <w14:textFill>
                  <w14:solidFill>
                    <w14:schemeClr w14:val="tx1"/>
                  </w14:solidFill>
                </w14:textFill>
              </w:rPr>
            </w:pPr>
          </w:p>
        </w:tc>
        <w:tc>
          <w:tcPr>
            <w:tcW w:w="1503" w:type="dxa"/>
            <w:noWrap/>
            <w:vAlign w:val="center"/>
          </w:tcPr>
          <w:p>
            <w:pPr>
              <w:rPr>
                <w:rFonts w:cs="Calibri"/>
                <w:color w:val="000000" w:themeColor="text1"/>
                <w:szCs w:val="21"/>
                <w14:textFill>
                  <w14:solidFill>
                    <w14:schemeClr w14:val="tx1"/>
                  </w14:solidFill>
                </w14:textFill>
              </w:rPr>
            </w:pPr>
          </w:p>
        </w:tc>
        <w:tc>
          <w:tcPr>
            <w:tcW w:w="1503" w:type="dxa"/>
            <w:noWrap/>
            <w:vAlign w:val="center"/>
          </w:tcPr>
          <w:p>
            <w:pPr>
              <w:rPr>
                <w:rFonts w:cs="Calibri"/>
                <w:color w:val="000000" w:themeColor="text1"/>
                <w:szCs w:val="21"/>
                <w14:textFill>
                  <w14:solidFill>
                    <w14:schemeClr w14:val="tx1"/>
                  </w14:solidFill>
                </w14:textFill>
              </w:rPr>
            </w:pPr>
            <w:r>
              <w:rPr>
                <w:rFonts w:cs="Calibri"/>
                <w:sz w:val="18"/>
                <w:szCs w:val="18"/>
              </w:rPr>
              <w:t>√</w:t>
            </w:r>
          </w:p>
        </w:tc>
      </w:tr>
    </w:tbl>
    <w:p>
      <w:pPr>
        <w:ind w:firstLine="420"/>
        <w:rPr>
          <w:rFonts w:cs="Calibri"/>
          <w:color w:val="000000" w:themeColor="text1"/>
          <w:szCs w:val="21"/>
          <w14:textFill>
            <w14:solidFill>
              <w14:schemeClr w14:val="tx1"/>
            </w14:solidFill>
          </w14:textFill>
        </w:rPr>
      </w:pPr>
    </w:p>
    <w:p>
      <w:pPr>
        <w:rPr>
          <w:rFonts w:cs="Calibri"/>
          <w:color w:val="000000" w:themeColor="text1"/>
          <w:szCs w:val="21"/>
          <w14:textFill>
            <w14:solidFill>
              <w14:schemeClr w14:val="tx1"/>
            </w14:solidFill>
          </w14:textFill>
        </w:rPr>
      </w:pPr>
    </w:p>
    <w:p>
      <w:pPr>
        <w:ind w:firstLine="420"/>
        <w:rPr>
          <w:rFonts w:cs="Calibri"/>
          <w:color w:val="000000" w:themeColor="text1"/>
          <w:szCs w:val="21"/>
          <w14:textFill>
            <w14:solidFill>
              <w14:schemeClr w14:val="tx1"/>
            </w14:solidFill>
          </w14:textFill>
        </w:rPr>
      </w:pPr>
    </w:p>
    <w:p>
      <w:pPr>
        <w:pStyle w:val="19"/>
        <w:numPr>
          <w:ilvl w:val="0"/>
          <w:numId w:val="5"/>
        </w:numPr>
        <w:spacing w:before="93" w:after="156"/>
        <w:ind w:firstLine="482"/>
        <w:rPr>
          <w:rFonts w:ascii="Calibri" w:hAnsi="Calibri" w:eastAsia="宋体" w:cs="Calibri"/>
          <w:color w:val="000000" w:themeColor="text1"/>
          <w14:textFill>
            <w14:solidFill>
              <w14:schemeClr w14:val="tx1"/>
            </w14:solidFill>
          </w14:textFill>
        </w:rPr>
      </w:pPr>
      <w:r>
        <w:rPr>
          <w:rFonts w:ascii="Calibri" w:hAnsi="Calibri" w:eastAsia="宋体" w:cs="Calibri"/>
          <w:color w:val="000000" w:themeColor="text1"/>
          <w14:textFill>
            <w14:solidFill>
              <w14:schemeClr w14:val="tx1"/>
            </w14:solidFill>
          </w14:textFill>
        </w:rPr>
        <w:t>本专业课程体系与毕业要求的关联度矩阵</w:t>
      </w:r>
    </w:p>
    <w:p>
      <w:pPr>
        <w:pStyle w:val="19"/>
        <w:spacing w:before="93" w:after="156"/>
        <w:ind w:left="420" w:firstLine="0" w:firstLineChars="0"/>
        <w:rPr>
          <w:rFonts w:ascii="Calibri" w:hAnsi="Calibri" w:eastAsia="宋体" w:cs="Calibri"/>
          <w:color w:val="000000" w:themeColor="text1"/>
          <w14:textFill>
            <w14:solidFill>
              <w14:schemeClr w14:val="tx1"/>
            </w14:solidFill>
          </w14:textFill>
        </w:rPr>
      </w:pPr>
      <w:r>
        <w:rPr>
          <w:rFonts w:ascii="Calibri" w:hAnsi="Calibri" w:eastAsia="宋体" w:cs="Calibri"/>
          <w:color w:val="000000" w:themeColor="text1"/>
          <w14:textFill>
            <w14:solidFill>
              <w14:schemeClr w14:val="tx1"/>
            </w14:solidFill>
          </w14:textFill>
        </w:rPr>
        <w:t>Matrices of realization of graduation requirements</w:t>
      </w:r>
    </w:p>
    <w:tbl>
      <w:tblPr>
        <w:tblStyle w:val="10"/>
        <w:tblpPr w:leftFromText="180" w:rightFromText="180" w:vertAnchor="text" w:horzAnchor="margin" w:tblpXSpec="center" w:tblpY="744"/>
        <w:tblOverlap w:val="never"/>
        <w:tblW w:w="10740" w:type="dxa"/>
        <w:tblInd w:w="0" w:type="dxa"/>
        <w:tblLayout w:type="fixed"/>
        <w:tblCellMar>
          <w:top w:w="0" w:type="dxa"/>
          <w:left w:w="108" w:type="dxa"/>
          <w:bottom w:w="0" w:type="dxa"/>
          <w:right w:w="108" w:type="dxa"/>
        </w:tblCellMar>
      </w:tblPr>
      <w:tblGrid>
        <w:gridCol w:w="675"/>
        <w:gridCol w:w="1560"/>
        <w:gridCol w:w="1275"/>
        <w:gridCol w:w="1224"/>
        <w:gridCol w:w="1186"/>
        <w:gridCol w:w="1134"/>
        <w:gridCol w:w="1134"/>
        <w:gridCol w:w="1276"/>
        <w:gridCol w:w="1276"/>
      </w:tblGrid>
      <w:tr>
        <w:tblPrEx>
          <w:tblCellMar>
            <w:top w:w="0" w:type="dxa"/>
            <w:left w:w="108" w:type="dxa"/>
            <w:bottom w:w="0" w:type="dxa"/>
            <w:right w:w="108" w:type="dxa"/>
          </w:tblCellMar>
        </w:tblPrEx>
        <w:trPr>
          <w:trHeight w:val="327" w:hRule="atLeast"/>
        </w:trPr>
        <w:tc>
          <w:tcPr>
            <w:tcW w:w="675" w:type="dxa"/>
            <w:vMerge w:val="restart"/>
            <w:tcBorders>
              <w:top w:val="single" w:color="000000" w:sz="8" w:space="0"/>
              <w:left w:val="single" w:color="000000" w:sz="4" w:space="0"/>
              <w:right w:val="single" w:color="000000" w:sz="4" w:space="0"/>
            </w:tcBorders>
            <w:shd w:val="clear" w:color="auto" w:fill="auto"/>
            <w:vAlign w:val="center"/>
          </w:tcPr>
          <w:p>
            <w:pPr>
              <w:jc w:val="center"/>
              <w:rPr>
                <w:rFonts w:cs="Calibri"/>
                <w:kern w:val="0"/>
                <w:sz w:val="20"/>
                <w:szCs w:val="24"/>
              </w:rPr>
            </w:pPr>
            <w:r>
              <w:rPr>
                <w:rFonts w:cs="Calibri"/>
                <w:color w:val="000000"/>
                <w:kern w:val="0"/>
                <w:sz w:val="18"/>
                <w:szCs w:val="18"/>
              </w:rPr>
              <w:t>序号</w:t>
            </w:r>
          </w:p>
        </w:tc>
        <w:tc>
          <w:tcPr>
            <w:tcW w:w="1560" w:type="dxa"/>
            <w:vMerge w:val="restart"/>
            <w:tcBorders>
              <w:top w:val="single" w:color="000000" w:sz="8" w:space="0"/>
              <w:left w:val="single" w:color="000000" w:sz="4" w:space="0"/>
              <w:right w:val="single" w:color="000000" w:sz="4" w:space="0"/>
            </w:tcBorders>
            <w:shd w:val="clear" w:color="auto" w:fill="auto"/>
            <w:vAlign w:val="center"/>
          </w:tcPr>
          <w:p>
            <w:pPr>
              <w:jc w:val="center"/>
              <w:rPr>
                <w:rFonts w:cs="Calibri"/>
                <w:color w:val="000000"/>
                <w:kern w:val="0"/>
                <w:sz w:val="18"/>
                <w:szCs w:val="18"/>
              </w:rPr>
            </w:pPr>
            <w:r>
              <w:rPr>
                <w:rFonts w:cs="Calibri"/>
                <w:color w:val="000000"/>
                <w:kern w:val="0"/>
                <w:sz w:val="18"/>
                <w:szCs w:val="18"/>
              </w:rPr>
              <w:t>课程名称</w:t>
            </w:r>
          </w:p>
          <w:p>
            <w:pPr>
              <w:jc w:val="center"/>
              <w:rPr>
                <w:rFonts w:cs="Calibri"/>
                <w:color w:val="000000"/>
                <w:kern w:val="0"/>
                <w:sz w:val="18"/>
                <w:szCs w:val="18"/>
              </w:rPr>
            </w:pPr>
            <w:r>
              <w:rPr>
                <w:rFonts w:cs="Calibri"/>
                <w:color w:val="000000"/>
                <w:kern w:val="0"/>
                <w:sz w:val="18"/>
                <w:szCs w:val="18"/>
              </w:rPr>
              <w:t>Course&amp;</w:t>
            </w:r>
          </w:p>
          <w:p>
            <w:pPr>
              <w:jc w:val="center"/>
              <w:rPr>
                <w:rFonts w:cs="Calibri"/>
                <w:color w:val="000000"/>
                <w:kern w:val="0"/>
                <w:sz w:val="18"/>
                <w:szCs w:val="18"/>
              </w:rPr>
            </w:pPr>
            <w:r>
              <w:rPr>
                <w:rFonts w:cs="Calibri"/>
                <w:color w:val="000000"/>
                <w:kern w:val="0"/>
                <w:sz w:val="18"/>
                <w:szCs w:val="18"/>
              </w:rPr>
              <w:t>Graduation</w:t>
            </w:r>
          </w:p>
          <w:p>
            <w:pPr>
              <w:jc w:val="center"/>
              <w:rPr>
                <w:rFonts w:cs="Calibri"/>
                <w:color w:val="000000"/>
                <w:kern w:val="0"/>
                <w:sz w:val="18"/>
                <w:szCs w:val="18"/>
              </w:rPr>
            </w:pPr>
            <w:r>
              <w:rPr>
                <w:rFonts w:cs="Calibri"/>
                <w:color w:val="000000"/>
                <w:kern w:val="0"/>
                <w:sz w:val="18"/>
                <w:szCs w:val="18"/>
              </w:rPr>
              <w:t>Requirements</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rPr>
                <w:rFonts w:cs="Calibri"/>
                <w:color w:val="000000"/>
                <w:kern w:val="0"/>
                <w:sz w:val="18"/>
                <w:szCs w:val="18"/>
              </w:rPr>
            </w:pPr>
            <w:r>
              <w:rPr>
                <w:rFonts w:cs="Calibri"/>
                <w:color w:val="000000"/>
                <w:kern w:val="0"/>
                <w:sz w:val="18"/>
                <w:szCs w:val="18"/>
              </w:rPr>
              <w:t>毕业要求1</w:t>
            </w:r>
          </w:p>
          <w:p>
            <w:pPr>
              <w:rPr>
                <w:rFonts w:cs="Calibri"/>
                <w:color w:val="000000" w:themeColor="text1"/>
                <w:sz w:val="18"/>
                <w:szCs w:val="18"/>
                <w14:textFill>
                  <w14:solidFill>
                    <w14:schemeClr w14:val="tx1"/>
                  </w14:solidFill>
                </w14:textFill>
              </w:rPr>
            </w:pPr>
            <w:r>
              <w:rPr>
                <w:rFonts w:cs="Calibri"/>
                <w:color w:val="000000" w:themeColor="text1"/>
                <w:sz w:val="18"/>
                <w:szCs w:val="18"/>
                <w14:textFill>
                  <w14:solidFill>
                    <w14:schemeClr w14:val="tx1"/>
                  </w14:solidFill>
                </w14:textFill>
              </w:rPr>
              <w:t>Graduation</w:t>
            </w:r>
          </w:p>
          <w:p>
            <w:pPr>
              <w:widowControl/>
              <w:jc w:val="center"/>
              <w:rPr>
                <w:rFonts w:cs="Calibri"/>
                <w:color w:val="000000"/>
                <w:kern w:val="0"/>
                <w:sz w:val="18"/>
                <w:szCs w:val="18"/>
              </w:rPr>
            </w:pPr>
            <w:r>
              <w:rPr>
                <w:rFonts w:cs="Calibri"/>
                <w:color w:val="000000" w:themeColor="text1"/>
                <w:sz w:val="18"/>
                <w:szCs w:val="18"/>
                <w14:textFill>
                  <w14:solidFill>
                    <w14:schemeClr w14:val="tx1"/>
                  </w14:solidFill>
                </w14:textFill>
              </w:rPr>
              <w:t>Requirements 1</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毕业要求2</w:t>
            </w:r>
          </w:p>
          <w:p>
            <w:pPr>
              <w:rPr>
                <w:rFonts w:cs="Calibri"/>
                <w:color w:val="000000" w:themeColor="text1"/>
                <w:sz w:val="18"/>
                <w:szCs w:val="18"/>
                <w14:textFill>
                  <w14:solidFill>
                    <w14:schemeClr w14:val="tx1"/>
                  </w14:solidFill>
                </w14:textFill>
              </w:rPr>
            </w:pPr>
            <w:r>
              <w:rPr>
                <w:rFonts w:cs="Calibri"/>
                <w:color w:val="000000" w:themeColor="text1"/>
                <w:sz w:val="18"/>
                <w:szCs w:val="18"/>
                <w14:textFill>
                  <w14:solidFill>
                    <w14:schemeClr w14:val="tx1"/>
                  </w14:solidFill>
                </w14:textFill>
              </w:rPr>
              <w:t>Graduation</w:t>
            </w:r>
          </w:p>
          <w:p>
            <w:pPr>
              <w:widowControl/>
              <w:jc w:val="center"/>
              <w:rPr>
                <w:rFonts w:cs="Calibri"/>
                <w:color w:val="000000"/>
                <w:kern w:val="0"/>
                <w:sz w:val="18"/>
                <w:szCs w:val="18"/>
              </w:rPr>
            </w:pPr>
            <w:r>
              <w:rPr>
                <w:rFonts w:cs="Calibri"/>
                <w:color w:val="000000" w:themeColor="text1"/>
                <w:sz w:val="18"/>
                <w:szCs w:val="18"/>
                <w14:textFill>
                  <w14:solidFill>
                    <w14:schemeClr w14:val="tx1"/>
                  </w14:solidFill>
                </w14:textFill>
              </w:rPr>
              <w:t>Requirements 2</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毕业要求3</w:t>
            </w:r>
          </w:p>
          <w:p>
            <w:pPr>
              <w:rPr>
                <w:rFonts w:cs="Calibri"/>
                <w:color w:val="000000" w:themeColor="text1"/>
                <w:sz w:val="18"/>
                <w:szCs w:val="18"/>
                <w14:textFill>
                  <w14:solidFill>
                    <w14:schemeClr w14:val="tx1"/>
                  </w14:solidFill>
                </w14:textFill>
              </w:rPr>
            </w:pPr>
            <w:r>
              <w:rPr>
                <w:rFonts w:cs="Calibri"/>
                <w:color w:val="000000" w:themeColor="text1"/>
                <w:sz w:val="18"/>
                <w:szCs w:val="18"/>
                <w14:textFill>
                  <w14:solidFill>
                    <w14:schemeClr w14:val="tx1"/>
                  </w14:solidFill>
                </w14:textFill>
              </w:rPr>
              <w:t>Graduation</w:t>
            </w:r>
          </w:p>
          <w:p>
            <w:pPr>
              <w:widowControl/>
              <w:jc w:val="center"/>
              <w:rPr>
                <w:rFonts w:cs="Calibri"/>
                <w:color w:val="000000"/>
                <w:kern w:val="0"/>
                <w:sz w:val="18"/>
                <w:szCs w:val="18"/>
              </w:rPr>
            </w:pPr>
            <w:r>
              <w:rPr>
                <w:rFonts w:cs="Calibri"/>
                <w:color w:val="000000" w:themeColor="text1"/>
                <w:sz w:val="18"/>
                <w:szCs w:val="18"/>
                <w14:textFill>
                  <w14:solidFill>
                    <w14:schemeClr w14:val="tx1"/>
                  </w14:solidFill>
                </w14:textFill>
              </w:rPr>
              <w:t>Requirements 3</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毕业要求4</w:t>
            </w:r>
          </w:p>
          <w:p>
            <w:pPr>
              <w:rPr>
                <w:rFonts w:cs="Calibri"/>
                <w:color w:val="000000" w:themeColor="text1"/>
                <w:sz w:val="18"/>
                <w:szCs w:val="18"/>
                <w14:textFill>
                  <w14:solidFill>
                    <w14:schemeClr w14:val="tx1"/>
                  </w14:solidFill>
                </w14:textFill>
              </w:rPr>
            </w:pPr>
            <w:r>
              <w:rPr>
                <w:rFonts w:cs="Calibri"/>
                <w:color w:val="000000" w:themeColor="text1"/>
                <w:sz w:val="18"/>
                <w:szCs w:val="18"/>
                <w14:textFill>
                  <w14:solidFill>
                    <w14:schemeClr w14:val="tx1"/>
                  </w14:solidFill>
                </w14:textFill>
              </w:rPr>
              <w:t>Graduation</w:t>
            </w:r>
          </w:p>
          <w:p>
            <w:pPr>
              <w:widowControl/>
              <w:jc w:val="center"/>
              <w:rPr>
                <w:rFonts w:cs="Calibri"/>
                <w:color w:val="000000"/>
                <w:kern w:val="0"/>
                <w:sz w:val="18"/>
                <w:szCs w:val="18"/>
              </w:rPr>
            </w:pPr>
            <w:r>
              <w:rPr>
                <w:rFonts w:cs="Calibri"/>
                <w:color w:val="000000" w:themeColor="text1"/>
                <w:sz w:val="18"/>
                <w:szCs w:val="18"/>
                <w14:textFill>
                  <w14:solidFill>
                    <w14:schemeClr w14:val="tx1"/>
                  </w14:solidFill>
                </w14:textFill>
              </w:rPr>
              <w:t>Requirements 4</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毕业要求5</w:t>
            </w:r>
          </w:p>
          <w:p>
            <w:pPr>
              <w:rPr>
                <w:rFonts w:cs="Calibri"/>
                <w:color w:val="000000" w:themeColor="text1"/>
                <w:sz w:val="18"/>
                <w:szCs w:val="18"/>
                <w14:textFill>
                  <w14:solidFill>
                    <w14:schemeClr w14:val="tx1"/>
                  </w14:solidFill>
                </w14:textFill>
              </w:rPr>
            </w:pPr>
            <w:r>
              <w:rPr>
                <w:rFonts w:cs="Calibri"/>
                <w:color w:val="000000" w:themeColor="text1"/>
                <w:sz w:val="18"/>
                <w:szCs w:val="18"/>
                <w14:textFill>
                  <w14:solidFill>
                    <w14:schemeClr w14:val="tx1"/>
                  </w14:solidFill>
                </w14:textFill>
              </w:rPr>
              <w:t>Graduation</w:t>
            </w:r>
          </w:p>
          <w:p>
            <w:pPr>
              <w:widowControl/>
              <w:jc w:val="center"/>
              <w:rPr>
                <w:rFonts w:cs="Calibri"/>
                <w:color w:val="000000"/>
                <w:kern w:val="0"/>
                <w:sz w:val="18"/>
                <w:szCs w:val="18"/>
              </w:rPr>
            </w:pPr>
            <w:r>
              <w:rPr>
                <w:rFonts w:cs="Calibri"/>
                <w:color w:val="000000" w:themeColor="text1"/>
                <w:sz w:val="18"/>
                <w:szCs w:val="18"/>
                <w14:textFill>
                  <w14:solidFill>
                    <w14:schemeClr w14:val="tx1"/>
                  </w14:solidFill>
                </w14:textFill>
              </w:rPr>
              <w:t>Requirements 5</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毕业要求6</w:t>
            </w:r>
          </w:p>
          <w:p>
            <w:pPr>
              <w:rPr>
                <w:rFonts w:cs="Calibri"/>
                <w:color w:val="000000" w:themeColor="text1"/>
                <w:sz w:val="18"/>
                <w:szCs w:val="18"/>
                <w14:textFill>
                  <w14:solidFill>
                    <w14:schemeClr w14:val="tx1"/>
                  </w14:solidFill>
                </w14:textFill>
              </w:rPr>
            </w:pPr>
            <w:r>
              <w:rPr>
                <w:rFonts w:cs="Calibri"/>
                <w:color w:val="000000" w:themeColor="text1"/>
                <w:sz w:val="18"/>
                <w:szCs w:val="18"/>
                <w14:textFill>
                  <w14:solidFill>
                    <w14:schemeClr w14:val="tx1"/>
                  </w14:solidFill>
                </w14:textFill>
              </w:rPr>
              <w:t>Graduation</w:t>
            </w:r>
          </w:p>
          <w:p>
            <w:pPr>
              <w:widowControl/>
              <w:jc w:val="center"/>
              <w:rPr>
                <w:rFonts w:cs="Calibri"/>
                <w:color w:val="000000"/>
                <w:kern w:val="0"/>
                <w:sz w:val="18"/>
                <w:szCs w:val="18"/>
              </w:rPr>
            </w:pPr>
            <w:r>
              <w:rPr>
                <w:rFonts w:cs="Calibri"/>
                <w:color w:val="000000" w:themeColor="text1"/>
                <w:sz w:val="18"/>
                <w:szCs w:val="18"/>
                <w14:textFill>
                  <w14:solidFill>
                    <w14:schemeClr w14:val="tx1"/>
                  </w14:solidFill>
                </w14:textFill>
              </w:rPr>
              <w:t>Requirements 6</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毕业要求7</w:t>
            </w:r>
          </w:p>
          <w:p>
            <w:pPr>
              <w:rPr>
                <w:rFonts w:cs="Calibri"/>
                <w:color w:val="000000" w:themeColor="text1"/>
                <w:sz w:val="18"/>
                <w:szCs w:val="18"/>
                <w14:textFill>
                  <w14:solidFill>
                    <w14:schemeClr w14:val="tx1"/>
                  </w14:solidFill>
                </w14:textFill>
              </w:rPr>
            </w:pPr>
            <w:r>
              <w:rPr>
                <w:rFonts w:cs="Calibri"/>
                <w:color w:val="000000" w:themeColor="text1"/>
                <w:sz w:val="18"/>
                <w:szCs w:val="18"/>
                <w14:textFill>
                  <w14:solidFill>
                    <w14:schemeClr w14:val="tx1"/>
                  </w14:solidFill>
                </w14:textFill>
              </w:rPr>
              <w:t>Graduation</w:t>
            </w:r>
          </w:p>
          <w:p>
            <w:pPr>
              <w:widowControl/>
              <w:jc w:val="center"/>
              <w:rPr>
                <w:rFonts w:cs="Calibri"/>
                <w:color w:val="000000"/>
                <w:kern w:val="0"/>
                <w:sz w:val="18"/>
                <w:szCs w:val="18"/>
              </w:rPr>
            </w:pPr>
            <w:r>
              <w:rPr>
                <w:rFonts w:cs="Calibri"/>
                <w:color w:val="000000" w:themeColor="text1"/>
                <w:sz w:val="18"/>
                <w:szCs w:val="18"/>
                <w14:textFill>
                  <w14:solidFill>
                    <w14:schemeClr w14:val="tx1"/>
                  </w14:solidFill>
                </w14:textFill>
              </w:rPr>
              <w:t>Requirements7</w:t>
            </w:r>
          </w:p>
        </w:tc>
      </w:tr>
      <w:tr>
        <w:tblPrEx>
          <w:tblCellMar>
            <w:top w:w="0" w:type="dxa"/>
            <w:left w:w="108" w:type="dxa"/>
            <w:bottom w:w="0" w:type="dxa"/>
            <w:right w:w="108" w:type="dxa"/>
          </w:tblCellMar>
        </w:tblPrEx>
        <w:trPr>
          <w:trHeight w:val="471" w:hRule="atLeast"/>
        </w:trPr>
        <w:tc>
          <w:tcPr>
            <w:tcW w:w="675"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56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rPr>
                <w:rFonts w:cs="Calibri"/>
                <w:color w:val="000000"/>
                <w:kern w:val="0"/>
                <w:sz w:val="18"/>
                <w:szCs w:val="18"/>
              </w:rPr>
            </w:pPr>
            <w:r>
              <w:rPr>
                <w:rFonts w:cs="Calibri"/>
                <w:color w:val="000000"/>
                <w:kern w:val="0"/>
                <w:sz w:val="18"/>
                <w:szCs w:val="18"/>
              </w:rPr>
              <w:t>学科知识</w:t>
            </w:r>
          </w:p>
          <w:p>
            <w:pPr>
              <w:widowControl/>
              <w:rPr>
                <w:rFonts w:cs="Calibri"/>
                <w:color w:val="000000"/>
                <w:kern w:val="0"/>
                <w:sz w:val="18"/>
                <w:szCs w:val="18"/>
              </w:rPr>
            </w:pPr>
            <w:r>
              <w:rPr>
                <w:rFonts w:cs="Calibri"/>
                <w:sz w:val="18"/>
                <w:szCs w:val="18"/>
              </w:rPr>
              <w:t>Subject knowledge</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rPr>
                <w:rFonts w:cs="Calibri"/>
                <w:color w:val="000000"/>
                <w:kern w:val="0"/>
                <w:sz w:val="18"/>
                <w:szCs w:val="18"/>
              </w:rPr>
            </w:pPr>
            <w:r>
              <w:rPr>
                <w:rFonts w:cs="Calibri"/>
                <w:color w:val="000000"/>
                <w:kern w:val="0"/>
                <w:sz w:val="18"/>
                <w:szCs w:val="18"/>
              </w:rPr>
              <w:t>批判性思维</w:t>
            </w:r>
          </w:p>
          <w:p>
            <w:pPr>
              <w:widowControl/>
              <w:rPr>
                <w:rFonts w:cs="Calibri"/>
                <w:color w:val="000000"/>
                <w:kern w:val="0"/>
                <w:sz w:val="18"/>
                <w:szCs w:val="18"/>
              </w:rPr>
            </w:pPr>
            <w:r>
              <w:rPr>
                <w:rFonts w:cs="Calibri"/>
                <w:sz w:val="18"/>
                <w:szCs w:val="18"/>
              </w:rPr>
              <w:t xml:space="preserve">Critical thinking </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伦理与社会责任</w:t>
            </w:r>
          </w:p>
          <w:p>
            <w:pPr>
              <w:widowControl/>
              <w:jc w:val="center"/>
              <w:rPr>
                <w:rFonts w:cs="Calibri"/>
                <w:color w:val="000000"/>
                <w:kern w:val="0"/>
                <w:sz w:val="18"/>
                <w:szCs w:val="18"/>
              </w:rPr>
            </w:pPr>
            <w:r>
              <w:rPr>
                <w:rFonts w:cs="Calibri"/>
                <w:sz w:val="18"/>
                <w:szCs w:val="18"/>
              </w:rPr>
              <w:t>Ethics and social responsibility</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rPr>
                <w:rFonts w:cs="Calibri"/>
                <w:color w:val="000000"/>
                <w:kern w:val="0"/>
                <w:sz w:val="18"/>
                <w:szCs w:val="18"/>
              </w:rPr>
            </w:pPr>
            <w:r>
              <w:rPr>
                <w:rFonts w:cs="Calibri"/>
                <w:color w:val="000000"/>
                <w:kern w:val="0"/>
                <w:sz w:val="18"/>
                <w:szCs w:val="18"/>
              </w:rPr>
              <w:t>有效沟通</w:t>
            </w:r>
          </w:p>
          <w:p>
            <w:pPr>
              <w:widowControl/>
              <w:rPr>
                <w:rFonts w:cs="Calibri"/>
                <w:color w:val="000000"/>
                <w:kern w:val="0"/>
                <w:sz w:val="18"/>
                <w:szCs w:val="18"/>
              </w:rPr>
            </w:pPr>
            <w:r>
              <w:rPr>
                <w:rFonts w:cs="Calibri"/>
                <w:sz w:val="18"/>
                <w:szCs w:val="18"/>
              </w:rPr>
              <w:t>Effective communication</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团队合作</w:t>
            </w:r>
          </w:p>
          <w:p>
            <w:pPr>
              <w:widowControl/>
              <w:jc w:val="center"/>
              <w:rPr>
                <w:rFonts w:cs="Calibri"/>
                <w:color w:val="000000"/>
                <w:kern w:val="0"/>
                <w:sz w:val="18"/>
                <w:szCs w:val="18"/>
              </w:rPr>
            </w:pPr>
            <w:r>
              <w:rPr>
                <w:rFonts w:cs="Calibri"/>
                <w:sz w:val="18"/>
                <w:szCs w:val="18"/>
              </w:rPr>
              <w:t>Teamwork</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学习发展</w:t>
            </w:r>
          </w:p>
          <w:p>
            <w:pPr>
              <w:widowControl/>
              <w:jc w:val="center"/>
              <w:rPr>
                <w:rFonts w:cs="Calibri"/>
                <w:color w:val="000000"/>
                <w:kern w:val="0"/>
                <w:sz w:val="18"/>
                <w:szCs w:val="18"/>
              </w:rPr>
            </w:pPr>
            <w:r>
              <w:rPr>
                <w:rFonts w:cs="Calibri"/>
                <w:sz w:val="18"/>
                <w:szCs w:val="18"/>
              </w:rPr>
              <w:t>Learning and development</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中国和国际视野</w:t>
            </w:r>
          </w:p>
          <w:p>
            <w:pPr>
              <w:widowControl/>
              <w:jc w:val="center"/>
              <w:rPr>
                <w:rFonts w:cs="Calibri"/>
                <w:color w:val="000000"/>
                <w:kern w:val="0"/>
                <w:sz w:val="18"/>
                <w:szCs w:val="18"/>
              </w:rPr>
            </w:pPr>
            <w:r>
              <w:rPr>
                <w:rFonts w:cs="Calibri"/>
                <w:sz w:val="18"/>
                <w:szCs w:val="18"/>
              </w:rPr>
              <w:t>China and international vision</w:t>
            </w:r>
          </w:p>
        </w:tc>
      </w:tr>
      <w:tr>
        <w:tblPrEx>
          <w:tblCellMar>
            <w:top w:w="0" w:type="dxa"/>
            <w:left w:w="108" w:type="dxa"/>
            <w:bottom w:w="0" w:type="dxa"/>
            <w:right w:w="108" w:type="dxa"/>
          </w:tblCellMar>
        </w:tblPrEx>
        <w:trPr>
          <w:trHeight w:val="720"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1</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综合汉语1  Chinese 1</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349"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 xml:space="preserve">综合汉语2  Chinese 2   </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330"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3</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 xml:space="preserve">综合汉语3  Chinese 3  </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432"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4</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 xml:space="preserve">综合汉语4  Chinese 4  </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469"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5</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中国文化（一）Chinese Culture 1</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312"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6</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中国文化（二）Chinese Culture 2</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323"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7</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公共体育（1）</w:t>
            </w:r>
          </w:p>
          <w:p>
            <w:pPr>
              <w:widowControl/>
              <w:jc w:val="center"/>
              <w:rPr>
                <w:rFonts w:cs="Calibri"/>
                <w:color w:val="000000"/>
                <w:kern w:val="0"/>
                <w:sz w:val="18"/>
                <w:szCs w:val="18"/>
              </w:rPr>
            </w:pPr>
            <w:r>
              <w:rPr>
                <w:rFonts w:cs="Calibri"/>
                <w:color w:val="000000"/>
                <w:kern w:val="0"/>
                <w:sz w:val="18"/>
                <w:szCs w:val="18"/>
              </w:rPr>
              <w:t>Common physical education (PE) 1</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r>
      <w:tr>
        <w:tblPrEx>
          <w:tblCellMar>
            <w:top w:w="0" w:type="dxa"/>
            <w:left w:w="108" w:type="dxa"/>
            <w:bottom w:w="0" w:type="dxa"/>
            <w:right w:w="108" w:type="dxa"/>
          </w:tblCellMar>
        </w:tblPrEx>
        <w:trPr>
          <w:trHeight w:val="338"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8</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公共体育（2）</w:t>
            </w:r>
          </w:p>
          <w:p>
            <w:pPr>
              <w:widowControl/>
              <w:jc w:val="center"/>
              <w:rPr>
                <w:rFonts w:cs="Calibri"/>
                <w:color w:val="000000"/>
                <w:kern w:val="0"/>
                <w:sz w:val="18"/>
                <w:szCs w:val="18"/>
              </w:rPr>
            </w:pPr>
            <w:r>
              <w:rPr>
                <w:rFonts w:cs="Calibri"/>
                <w:color w:val="000000"/>
                <w:kern w:val="0"/>
                <w:sz w:val="18"/>
                <w:szCs w:val="18"/>
              </w:rPr>
              <w:t>Common physical education (PE) 2</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r>
      <w:tr>
        <w:tblPrEx>
          <w:tblCellMar>
            <w:top w:w="0" w:type="dxa"/>
            <w:left w:w="108" w:type="dxa"/>
            <w:bottom w:w="0" w:type="dxa"/>
            <w:right w:w="108" w:type="dxa"/>
          </w:tblCellMar>
        </w:tblPrEx>
        <w:trPr>
          <w:trHeight w:val="338"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9</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体育专项（1）</w:t>
            </w:r>
          </w:p>
          <w:p>
            <w:pPr>
              <w:widowControl/>
              <w:jc w:val="center"/>
              <w:rPr>
                <w:rFonts w:cs="Calibri"/>
                <w:color w:val="000000"/>
                <w:kern w:val="0"/>
                <w:sz w:val="18"/>
                <w:szCs w:val="18"/>
              </w:rPr>
            </w:pPr>
            <w:r>
              <w:rPr>
                <w:rFonts w:cs="Calibri"/>
                <w:color w:val="000000"/>
                <w:kern w:val="0"/>
                <w:sz w:val="18"/>
                <w:szCs w:val="18"/>
              </w:rPr>
              <w:t>Sports specialty 1</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r>
      <w:tr>
        <w:tblPrEx>
          <w:tblCellMar>
            <w:top w:w="0" w:type="dxa"/>
            <w:left w:w="108" w:type="dxa"/>
            <w:bottom w:w="0" w:type="dxa"/>
            <w:right w:w="108" w:type="dxa"/>
          </w:tblCellMar>
        </w:tblPrEx>
        <w:trPr>
          <w:trHeight w:val="338"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10</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体育专项（2）</w:t>
            </w:r>
          </w:p>
          <w:p>
            <w:pPr>
              <w:widowControl/>
              <w:jc w:val="center"/>
              <w:rPr>
                <w:rFonts w:cs="Calibri"/>
                <w:color w:val="000000"/>
                <w:kern w:val="0"/>
                <w:sz w:val="18"/>
                <w:szCs w:val="18"/>
              </w:rPr>
            </w:pPr>
            <w:r>
              <w:rPr>
                <w:rFonts w:cs="Calibri"/>
                <w:color w:val="000000"/>
                <w:kern w:val="0"/>
                <w:sz w:val="18"/>
                <w:szCs w:val="18"/>
              </w:rPr>
              <w:t>Sports specialty 2</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r>
      <w:tr>
        <w:tblPrEx>
          <w:tblCellMar>
            <w:top w:w="0" w:type="dxa"/>
            <w:left w:w="108" w:type="dxa"/>
            <w:bottom w:w="0" w:type="dxa"/>
            <w:right w:w="108" w:type="dxa"/>
          </w:tblCellMar>
        </w:tblPrEx>
        <w:trPr>
          <w:trHeight w:val="338"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11</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 xml:space="preserve">计算机应用基础 Introduction to Microcomputer Applications for Business </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r>
      <w:tr>
        <w:tblPrEx>
          <w:tblCellMar>
            <w:top w:w="0" w:type="dxa"/>
            <w:left w:w="108" w:type="dxa"/>
            <w:bottom w:w="0" w:type="dxa"/>
            <w:right w:w="108" w:type="dxa"/>
          </w:tblCellMar>
        </w:tblPrEx>
        <w:trPr>
          <w:trHeight w:val="338"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12</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HSK强化训练1 HSK Intensive Training</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r>
      <w:tr>
        <w:tblPrEx>
          <w:tblCellMar>
            <w:top w:w="0" w:type="dxa"/>
            <w:left w:w="108" w:type="dxa"/>
            <w:bottom w:w="0" w:type="dxa"/>
            <w:right w:w="108" w:type="dxa"/>
          </w:tblCellMar>
        </w:tblPrEx>
        <w:trPr>
          <w:trHeight w:val="372"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13</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HSK强化训练2 HSK Intensive Training 2</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r>
      <w:tr>
        <w:tblPrEx>
          <w:tblCellMar>
            <w:top w:w="0" w:type="dxa"/>
            <w:left w:w="108" w:type="dxa"/>
            <w:bottom w:w="0" w:type="dxa"/>
            <w:right w:w="108" w:type="dxa"/>
          </w:tblCellMar>
        </w:tblPrEx>
        <w:trPr>
          <w:trHeight w:val="469"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14</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商务汉语 Business Chinese</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758"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15</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经济汉语 Economics Chinese</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735"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16</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 xml:space="preserve">法律汉语 Law Chinese </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735"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17</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人文汉语 Humanity Chinese</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372"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18</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旅游目的地管理</w:t>
            </w:r>
          </w:p>
          <w:p>
            <w:pPr>
              <w:widowControl/>
              <w:jc w:val="center"/>
              <w:rPr>
                <w:rFonts w:cs="Calibri"/>
                <w:color w:val="000000"/>
                <w:kern w:val="0"/>
                <w:sz w:val="18"/>
                <w:szCs w:val="18"/>
              </w:rPr>
            </w:pPr>
            <w:r>
              <w:rPr>
                <w:rFonts w:cs="Calibri"/>
                <w:color w:val="000000"/>
                <w:kern w:val="0"/>
                <w:sz w:val="18"/>
                <w:szCs w:val="18"/>
              </w:rPr>
              <w:t>Tourism Destination Management</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447"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19</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中国对外贸易</w:t>
            </w:r>
          </w:p>
          <w:p>
            <w:pPr>
              <w:widowControl/>
              <w:jc w:val="center"/>
              <w:rPr>
                <w:rFonts w:cs="Calibri"/>
                <w:color w:val="000000"/>
                <w:kern w:val="0"/>
                <w:sz w:val="18"/>
                <w:szCs w:val="18"/>
              </w:rPr>
            </w:pPr>
            <w:r>
              <w:rPr>
                <w:rFonts w:cs="Calibri"/>
                <w:color w:val="000000"/>
                <w:kern w:val="0"/>
                <w:sz w:val="18"/>
                <w:szCs w:val="18"/>
              </w:rPr>
              <w:t>Foreign Trade of China</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447"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20</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中国农业经济</w:t>
            </w:r>
          </w:p>
          <w:p>
            <w:pPr>
              <w:widowControl/>
              <w:jc w:val="center"/>
              <w:rPr>
                <w:rFonts w:cs="Calibri"/>
                <w:color w:val="000000"/>
                <w:kern w:val="0"/>
                <w:sz w:val="18"/>
                <w:szCs w:val="18"/>
              </w:rPr>
            </w:pPr>
            <w:r>
              <w:rPr>
                <w:rFonts w:cs="Calibri"/>
                <w:color w:val="000000"/>
                <w:kern w:val="0"/>
                <w:sz w:val="18"/>
                <w:szCs w:val="18"/>
              </w:rPr>
              <w:t>China Agricultural Economy</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1744"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21</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管理学通论与中国企业管理实践 Principles of Management and its practice in China</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1887"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22</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经济学通论与中国经济发展道路 Principles of Economics and the Development Path of China</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1407"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23</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法学通论与中国法治实践 Principles of Law and Its Practice in China</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735"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24</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微积分 Calculus for Business</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r>
      <w:tr>
        <w:tblPrEx>
          <w:tblCellMar>
            <w:top w:w="0" w:type="dxa"/>
            <w:left w:w="108" w:type="dxa"/>
            <w:bottom w:w="0" w:type="dxa"/>
            <w:right w:w="108" w:type="dxa"/>
          </w:tblCellMar>
        </w:tblPrEx>
        <w:trPr>
          <w:trHeight w:val="735"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25</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概率论 Statistics for Business</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r>
      <w:tr>
        <w:tblPrEx>
          <w:tblCellMar>
            <w:top w:w="0" w:type="dxa"/>
            <w:left w:w="108" w:type="dxa"/>
            <w:bottom w:w="0" w:type="dxa"/>
            <w:right w:w="108" w:type="dxa"/>
          </w:tblCellMar>
        </w:tblPrEx>
        <w:trPr>
          <w:trHeight w:val="495"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26</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hint="eastAsia" w:cs="Calibri"/>
                <w:color w:val="000000"/>
                <w:kern w:val="0"/>
                <w:sz w:val="18"/>
                <w:szCs w:val="18"/>
              </w:rPr>
              <w:t>经济学</w:t>
            </w:r>
            <w:r>
              <w:rPr>
                <w:rFonts w:cs="Calibri"/>
                <w:color w:val="000000"/>
                <w:kern w:val="0"/>
                <w:sz w:val="18"/>
                <w:szCs w:val="18"/>
              </w:rPr>
              <w:t>Economics</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r>
      <w:tr>
        <w:tblPrEx>
          <w:tblCellMar>
            <w:top w:w="0" w:type="dxa"/>
            <w:left w:w="108" w:type="dxa"/>
            <w:bottom w:w="0" w:type="dxa"/>
            <w:right w:w="108" w:type="dxa"/>
          </w:tblCellMar>
        </w:tblPrEx>
        <w:trPr>
          <w:trHeight w:val="495"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27</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hint="eastAsia" w:cs="Calibri"/>
                <w:color w:val="000000"/>
                <w:kern w:val="0"/>
                <w:sz w:val="18"/>
                <w:szCs w:val="18"/>
              </w:rPr>
              <w:t>消费者行为学</w:t>
            </w:r>
            <w:r>
              <w:rPr>
                <w:rFonts w:cs="Calibri"/>
                <w:color w:val="000000"/>
                <w:kern w:val="0"/>
                <w:sz w:val="18"/>
                <w:szCs w:val="18"/>
              </w:rPr>
              <w:t>Consumer Behavior</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735"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28</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hint="eastAsia" w:cs="Calibri"/>
                <w:color w:val="000000"/>
                <w:kern w:val="0"/>
                <w:sz w:val="18"/>
                <w:szCs w:val="18"/>
              </w:rPr>
              <w:t>商法学</w:t>
            </w:r>
            <w:r>
              <w:rPr>
                <w:rFonts w:cs="Calibri"/>
                <w:color w:val="000000"/>
                <w:kern w:val="0"/>
                <w:sz w:val="18"/>
                <w:szCs w:val="18"/>
              </w:rPr>
              <w:t>Business Law</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r>
      <w:tr>
        <w:tblPrEx>
          <w:tblCellMar>
            <w:top w:w="0" w:type="dxa"/>
            <w:left w:w="108" w:type="dxa"/>
            <w:bottom w:w="0" w:type="dxa"/>
            <w:right w:w="108" w:type="dxa"/>
          </w:tblCellMar>
        </w:tblPrEx>
        <w:trPr>
          <w:trHeight w:val="495"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29</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hint="eastAsia" w:cs="Calibri"/>
                <w:color w:val="000000"/>
                <w:kern w:val="0"/>
                <w:sz w:val="18"/>
                <w:szCs w:val="18"/>
              </w:rPr>
              <w:t>公司金融</w:t>
            </w:r>
            <w:r>
              <w:rPr>
                <w:rFonts w:cs="Calibri"/>
                <w:color w:val="000000"/>
                <w:kern w:val="0"/>
                <w:sz w:val="18"/>
                <w:szCs w:val="18"/>
              </w:rPr>
              <w:t>Corporate Finance</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r>
      <w:tr>
        <w:tblPrEx>
          <w:tblCellMar>
            <w:top w:w="0" w:type="dxa"/>
            <w:left w:w="108" w:type="dxa"/>
            <w:bottom w:w="0" w:type="dxa"/>
            <w:right w:w="108" w:type="dxa"/>
          </w:tblCellMar>
        </w:tblPrEx>
        <w:trPr>
          <w:trHeight w:val="495"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30</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hint="eastAsia" w:cs="Calibri"/>
                <w:color w:val="000000"/>
                <w:kern w:val="0"/>
                <w:sz w:val="18"/>
                <w:szCs w:val="18"/>
              </w:rPr>
              <w:t>会计学</w:t>
            </w:r>
            <w:r>
              <w:rPr>
                <w:rFonts w:cs="Calibri"/>
                <w:color w:val="000000"/>
                <w:kern w:val="0"/>
                <w:sz w:val="18"/>
                <w:szCs w:val="18"/>
              </w:rPr>
              <w:t>Accounting</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r>
      <w:tr>
        <w:tblPrEx>
          <w:tblCellMar>
            <w:top w:w="0" w:type="dxa"/>
            <w:left w:w="108" w:type="dxa"/>
            <w:bottom w:w="0" w:type="dxa"/>
            <w:right w:w="108" w:type="dxa"/>
          </w:tblCellMar>
        </w:tblPrEx>
        <w:trPr>
          <w:trHeight w:val="495"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31</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hint="eastAsia" w:cs="Calibri"/>
                <w:color w:val="000000"/>
                <w:kern w:val="0"/>
                <w:sz w:val="18"/>
                <w:szCs w:val="18"/>
              </w:rPr>
              <w:t>国际商务</w:t>
            </w:r>
            <w:r>
              <w:rPr>
                <w:rFonts w:cs="Calibri"/>
                <w:color w:val="000000"/>
                <w:kern w:val="0"/>
                <w:sz w:val="18"/>
                <w:szCs w:val="18"/>
              </w:rPr>
              <w:t>International Business</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1431"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32</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战略管理与平台经济 Strategic Management and Platform Economics</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495"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33</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市场营销 Marketing</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711"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34</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运营管理Operations Management</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951"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35</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人力资源管理 Human Resource Management</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735"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36</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财务管理 Financial Management</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r>
      <w:tr>
        <w:tblPrEx>
          <w:tblCellMar>
            <w:top w:w="0" w:type="dxa"/>
            <w:left w:w="108" w:type="dxa"/>
            <w:bottom w:w="0" w:type="dxa"/>
            <w:right w:w="108" w:type="dxa"/>
          </w:tblCellMar>
        </w:tblPrEx>
        <w:trPr>
          <w:trHeight w:val="975"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37</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hint="eastAsia" w:cs="Calibri"/>
                <w:color w:val="000000"/>
                <w:kern w:val="0"/>
                <w:sz w:val="18"/>
                <w:szCs w:val="18"/>
              </w:rPr>
              <w:t>中国创业与创新</w:t>
            </w:r>
            <w:r>
              <w:rPr>
                <w:rFonts w:cs="Calibri"/>
                <w:color w:val="000000"/>
                <w:kern w:val="0"/>
                <w:sz w:val="18"/>
                <w:szCs w:val="18"/>
              </w:rPr>
              <w:t>Entrepreneurship &amp; Innovation in China</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975"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38</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hint="eastAsia" w:cs="Calibri"/>
                <w:color w:val="000000"/>
                <w:kern w:val="0"/>
                <w:sz w:val="18"/>
                <w:szCs w:val="18"/>
              </w:rPr>
              <w:t>企业伦理与社会责任</w:t>
            </w:r>
            <w:r>
              <w:rPr>
                <w:rFonts w:cs="Calibri"/>
                <w:color w:val="000000"/>
                <w:kern w:val="0"/>
                <w:sz w:val="18"/>
                <w:szCs w:val="18"/>
              </w:rPr>
              <w:t>Corporate Ethics and Social Responsibility</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495"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39</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hint="eastAsia" w:cs="Calibri"/>
                <w:color w:val="000000"/>
                <w:kern w:val="0"/>
                <w:sz w:val="18"/>
                <w:szCs w:val="18"/>
              </w:rPr>
              <w:t>组织行为学</w:t>
            </w:r>
            <w:r>
              <w:rPr>
                <w:rFonts w:cs="Calibri"/>
                <w:color w:val="000000"/>
                <w:kern w:val="0"/>
                <w:sz w:val="18"/>
                <w:szCs w:val="18"/>
              </w:rPr>
              <w:t>Organizational Behavior</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330"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40</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hint="eastAsia" w:cs="Calibri"/>
                <w:color w:val="000000"/>
                <w:kern w:val="0"/>
                <w:sz w:val="18"/>
                <w:szCs w:val="18"/>
              </w:rPr>
              <w:t>数字营销与社交媒体</w:t>
            </w:r>
            <w:r>
              <w:rPr>
                <w:rFonts w:cs="Calibri"/>
                <w:color w:val="000000"/>
                <w:kern w:val="0"/>
                <w:sz w:val="18"/>
                <w:szCs w:val="18"/>
              </w:rPr>
              <w:t>Digital Marketing and Social Media</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518"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41</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hint="eastAsia" w:cs="Calibri"/>
                <w:color w:val="000000"/>
                <w:kern w:val="0"/>
                <w:sz w:val="18"/>
                <w:szCs w:val="18"/>
              </w:rPr>
              <w:t>商业智能与数据分析</w:t>
            </w:r>
            <w:r>
              <w:rPr>
                <w:rFonts w:cs="Calibri"/>
                <w:color w:val="000000"/>
                <w:kern w:val="0"/>
                <w:sz w:val="18"/>
                <w:szCs w:val="18"/>
              </w:rPr>
              <w:t>Business Intelligence and Data Analytics</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469"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42</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hint="eastAsia" w:cs="Calibri"/>
                <w:color w:val="000000"/>
                <w:kern w:val="0"/>
                <w:sz w:val="18"/>
                <w:szCs w:val="18"/>
              </w:rPr>
              <w:t>中国物流与供应链管理</w:t>
            </w:r>
            <w:r>
              <w:rPr>
                <w:rFonts w:cs="Calibri"/>
                <w:color w:val="000000"/>
                <w:kern w:val="0"/>
                <w:sz w:val="18"/>
                <w:szCs w:val="18"/>
              </w:rPr>
              <w:t>Logistics and Supply Chain Management in China</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469"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43</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hint="eastAsia" w:cs="Calibri"/>
                <w:color w:val="000000"/>
                <w:kern w:val="0"/>
                <w:sz w:val="18"/>
                <w:szCs w:val="18"/>
              </w:rPr>
              <w:t>中国电子商务</w:t>
            </w:r>
            <w:r>
              <w:rPr>
                <w:rFonts w:cs="Calibri"/>
                <w:color w:val="000000"/>
                <w:kern w:val="0"/>
                <w:sz w:val="18"/>
                <w:szCs w:val="18"/>
              </w:rPr>
              <w:t>Ecommerce in China</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469"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44</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hint="eastAsia" w:cs="Calibri"/>
                <w:color w:val="000000"/>
                <w:kern w:val="0"/>
                <w:sz w:val="18"/>
                <w:szCs w:val="18"/>
              </w:rPr>
              <w:t>跨文化商业沟通</w:t>
            </w:r>
            <w:r>
              <w:rPr>
                <w:rFonts w:cs="Calibri"/>
                <w:color w:val="000000"/>
                <w:kern w:val="0"/>
                <w:sz w:val="18"/>
                <w:szCs w:val="18"/>
              </w:rPr>
              <w:t>Cross-Cultural Business Communication</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469"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45</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hint="eastAsia" w:cs="Calibri"/>
                <w:color w:val="000000"/>
                <w:kern w:val="0"/>
                <w:sz w:val="18"/>
                <w:szCs w:val="18"/>
              </w:rPr>
              <w:t>研究方法与学术写作</w:t>
            </w:r>
            <w:r>
              <w:rPr>
                <w:rFonts w:cs="Calibri"/>
                <w:color w:val="000000"/>
                <w:kern w:val="0"/>
                <w:sz w:val="18"/>
                <w:szCs w:val="18"/>
              </w:rPr>
              <w:t>Research Methodology and Academic Writing</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r>
      <w:tr>
        <w:tblPrEx>
          <w:tblCellMar>
            <w:top w:w="0" w:type="dxa"/>
            <w:left w:w="108" w:type="dxa"/>
            <w:bottom w:w="0" w:type="dxa"/>
            <w:right w:w="108" w:type="dxa"/>
          </w:tblCellMar>
        </w:tblPrEx>
        <w:trPr>
          <w:trHeight w:val="469"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46</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hint="eastAsia" w:cs="Calibri"/>
                <w:color w:val="000000"/>
                <w:kern w:val="0"/>
                <w:sz w:val="18"/>
                <w:szCs w:val="18"/>
              </w:rPr>
              <w:t>职业发展</w:t>
            </w:r>
            <w:r>
              <w:rPr>
                <w:rFonts w:cs="Calibri"/>
                <w:color w:val="000000"/>
                <w:kern w:val="0"/>
                <w:sz w:val="18"/>
                <w:szCs w:val="18"/>
              </w:rPr>
              <w:t>Career Development</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469"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47</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hint="eastAsia" w:cs="Calibri"/>
                <w:color w:val="000000"/>
                <w:kern w:val="0"/>
                <w:sz w:val="18"/>
                <w:szCs w:val="18"/>
              </w:rPr>
              <w:t>探索中国企业1</w:t>
            </w:r>
            <w:r>
              <w:rPr>
                <w:rFonts w:cs="Calibri"/>
                <w:color w:val="000000"/>
                <w:kern w:val="0"/>
                <w:sz w:val="18"/>
                <w:szCs w:val="18"/>
              </w:rPr>
              <w:t>Chinese Company Discovery1</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270"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48</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hint="eastAsia" w:cs="Calibri"/>
                <w:color w:val="000000"/>
                <w:kern w:val="0"/>
                <w:sz w:val="18"/>
                <w:szCs w:val="18"/>
              </w:rPr>
              <w:t>探索中国企业2</w:t>
            </w:r>
            <w:r>
              <w:rPr>
                <w:rFonts w:cs="Calibri"/>
                <w:color w:val="000000"/>
                <w:kern w:val="0"/>
                <w:sz w:val="18"/>
                <w:szCs w:val="18"/>
              </w:rPr>
              <w:t xml:space="preserve">Chinese Company Discovery2 </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327"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49</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hint="eastAsia" w:cs="Calibri"/>
                <w:color w:val="000000"/>
                <w:kern w:val="0"/>
                <w:sz w:val="18"/>
                <w:szCs w:val="18"/>
              </w:rPr>
              <w:t>毕业实习</w:t>
            </w:r>
            <w:r>
              <w:rPr>
                <w:rFonts w:cs="Calibri"/>
                <w:color w:val="000000"/>
                <w:kern w:val="0"/>
                <w:sz w:val="18"/>
                <w:szCs w:val="18"/>
              </w:rPr>
              <w:t>Internship</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r>
      <w:tr>
        <w:tblPrEx>
          <w:tblCellMar>
            <w:top w:w="0" w:type="dxa"/>
            <w:left w:w="108" w:type="dxa"/>
            <w:bottom w:w="0" w:type="dxa"/>
            <w:right w:w="108" w:type="dxa"/>
          </w:tblCellMar>
        </w:tblPrEx>
        <w:trPr>
          <w:trHeight w:val="480" w:hRule="atLeast"/>
        </w:trPr>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50</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hint="eastAsia" w:cs="Calibri"/>
                <w:color w:val="000000"/>
                <w:kern w:val="0"/>
                <w:sz w:val="18"/>
                <w:szCs w:val="18"/>
              </w:rPr>
              <w:t>毕业论文</w:t>
            </w:r>
            <w:r>
              <w:rPr>
                <w:rFonts w:cs="Calibri"/>
                <w:color w:val="000000"/>
                <w:kern w:val="0"/>
                <w:sz w:val="18"/>
                <w:szCs w:val="18"/>
              </w:rPr>
              <w:t>Thesis</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2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8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M</w:t>
            </w: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c>
          <w:tcPr>
            <w:tcW w:w="113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kern w:val="0"/>
                <w:sz w:val="20"/>
                <w:szCs w:val="20"/>
              </w:rPr>
            </w:pP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r>
              <w:rPr>
                <w:rFonts w:cs="Calibri"/>
                <w:color w:val="000000"/>
                <w:kern w:val="0"/>
                <w:sz w:val="18"/>
                <w:szCs w:val="18"/>
              </w:rPr>
              <w:t>H</w:t>
            </w:r>
          </w:p>
        </w:tc>
        <w:tc>
          <w:tcPr>
            <w:tcW w:w="127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cs="Calibri"/>
                <w:color w:val="000000"/>
                <w:kern w:val="0"/>
                <w:sz w:val="18"/>
                <w:szCs w:val="18"/>
              </w:rPr>
            </w:pPr>
          </w:p>
        </w:tc>
      </w:tr>
    </w:tbl>
    <w:p>
      <w:pPr>
        <w:rPr>
          <w:rFonts w:cs="Calibri"/>
        </w:rPr>
      </w:pPr>
    </w:p>
    <w:p>
      <w:pPr>
        <w:widowControl/>
        <w:jc w:val="left"/>
        <w:rPr>
          <w:rFonts w:cs="Calibri"/>
        </w:rPr>
      </w:pPr>
      <w:r>
        <w:rPr>
          <w:rFonts w:cs="Calibri"/>
        </w:rPr>
        <w:br w:type="page"/>
      </w:r>
    </w:p>
    <w:p>
      <w:pPr>
        <w:rPr>
          <w:rFonts w:cs="Calibri"/>
        </w:rPr>
      </w:pPr>
    </w:p>
    <w:p>
      <w:pPr>
        <w:pStyle w:val="19"/>
        <w:spacing w:before="93" w:after="156"/>
        <w:ind w:firstLine="482"/>
        <w:rPr>
          <w:rFonts w:ascii="Calibri" w:hAnsi="Calibri" w:eastAsia="宋体" w:cs="Calibri"/>
          <w:color w:val="000000" w:themeColor="text1"/>
          <w14:textFill>
            <w14:solidFill>
              <w14:schemeClr w14:val="tx1"/>
            </w14:solidFill>
          </w14:textFill>
        </w:rPr>
      </w:pPr>
      <w:r>
        <w:rPr>
          <w:rFonts w:ascii="Calibri" w:hAnsi="Calibri" w:eastAsia="宋体" w:cs="Calibri"/>
          <w:color w:val="000000" w:themeColor="text1"/>
          <w14:textFill>
            <w14:solidFill>
              <w14:schemeClr w14:val="tx1"/>
            </w14:solidFill>
          </w14:textFill>
        </w:rPr>
        <w:t>五、培养环节与学分安排</w:t>
      </w:r>
    </w:p>
    <w:p>
      <w:pPr>
        <w:pStyle w:val="18"/>
        <w:ind w:firstLine="420"/>
        <w:rPr>
          <w:rFonts w:eastAsia="宋体" w:cs="Calibri"/>
          <w:color w:val="000000" w:themeColor="text1"/>
          <w:kern w:val="2"/>
          <w:sz w:val="21"/>
          <w:szCs w:val="21"/>
          <w14:textFill>
            <w14:solidFill>
              <w14:schemeClr w14:val="tx1"/>
            </w14:solidFill>
          </w14:textFill>
        </w:rPr>
      </w:pPr>
    </w:p>
    <w:p>
      <w:pPr>
        <w:pStyle w:val="18"/>
        <w:ind w:firstLine="422"/>
        <w:jc w:val="center"/>
        <w:rPr>
          <w:rFonts w:eastAsia="宋体" w:cs="Calibri"/>
          <w:b/>
          <w:bCs/>
          <w:color w:val="000000" w:themeColor="text1"/>
          <w:kern w:val="2"/>
          <w:sz w:val="21"/>
          <w:szCs w:val="21"/>
          <w14:textFill>
            <w14:solidFill>
              <w14:schemeClr w14:val="tx1"/>
            </w14:solidFill>
          </w14:textFill>
        </w:rPr>
      </w:pPr>
      <w:r>
        <w:rPr>
          <w:rFonts w:eastAsia="宋体" w:cs="Calibri"/>
          <w:b/>
          <w:bCs/>
          <w:color w:val="000000" w:themeColor="text1"/>
          <w:kern w:val="2"/>
          <w:sz w:val="21"/>
          <w:szCs w:val="21"/>
          <w14:textFill>
            <w14:solidFill>
              <w14:schemeClr w14:val="tx1"/>
            </w14:solidFill>
          </w14:textFill>
        </w:rPr>
        <w:t>课程结构与学分安排</w:t>
      </w:r>
    </w:p>
    <w:p>
      <w:pPr>
        <w:pStyle w:val="18"/>
        <w:ind w:firstLine="422"/>
        <w:jc w:val="center"/>
        <w:rPr>
          <w:rFonts w:eastAsia="宋体" w:cs="Calibri"/>
          <w:b/>
          <w:bCs/>
          <w:color w:val="000000" w:themeColor="text1"/>
          <w:kern w:val="2"/>
          <w:sz w:val="21"/>
          <w:szCs w:val="21"/>
          <w14:textFill>
            <w14:solidFill>
              <w14:schemeClr w14:val="tx1"/>
            </w14:solidFill>
          </w14:textFill>
        </w:rPr>
      </w:pPr>
      <w:r>
        <w:rPr>
          <w:rFonts w:eastAsia="宋体" w:cs="Calibri"/>
          <w:b/>
          <w:bCs/>
          <w:color w:val="000000" w:themeColor="text1"/>
          <w:kern w:val="2"/>
          <w:sz w:val="21"/>
          <w:szCs w:val="21"/>
          <w14:textFill>
            <w14:solidFill>
              <w14:schemeClr w14:val="tx1"/>
            </w14:solidFill>
          </w14:textFill>
        </w:rPr>
        <w:t>Course structure and credit allocation</w:t>
      </w:r>
    </w:p>
    <w:p>
      <w:pPr>
        <w:pStyle w:val="18"/>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本专业培养环节分为通识课、学科基础课、专业核心课、职业发展课四个子模块。本专业全程培养计划课堂教学105学分，职业发展课为23学分（含毕业论文）。各培养环节与学分安排如下：</w:t>
      </w:r>
    </w:p>
    <w:p>
      <w:pPr>
        <w:pStyle w:val="18"/>
        <w:ind w:firstLine="420"/>
        <w:rPr>
          <w:rFonts w:eastAsia="宋体" w:cs="Calibri"/>
          <w:color w:val="000000" w:themeColor="text1"/>
          <w:kern w:val="2"/>
          <w:sz w:val="21"/>
          <w:szCs w:val="21"/>
          <w14:textFill>
            <w14:solidFill>
              <w14:schemeClr w14:val="tx1"/>
            </w14:solidFill>
          </w14:textFill>
        </w:rPr>
      </w:pPr>
      <w:r>
        <w:rPr>
          <w:rFonts w:eastAsia="宋体" w:cs="Calibri"/>
          <w:color w:val="000000" w:themeColor="text1"/>
          <w:kern w:val="2"/>
          <w:sz w:val="21"/>
          <w:szCs w:val="21"/>
          <w14:textFill>
            <w14:solidFill>
              <w14:schemeClr w14:val="tx1"/>
            </w14:solidFill>
          </w14:textFill>
        </w:rPr>
        <w:t>The educational components of this program are divided into four major modules: General Education Courses, Discipline Foundation Courses, Professional Core Courses, and Career Development Courses. The comprehensive training plan for this program includes 105 credits for Classroom Teaching, 23 credits for Career Development Courses (including the graduation thesis). The breakdown of each training component and credit allocation is as follows:</w:t>
      </w:r>
    </w:p>
    <w:p>
      <w:pPr>
        <w:pStyle w:val="18"/>
        <w:ind w:firstLine="420"/>
        <w:rPr>
          <w:rFonts w:eastAsia="宋体" w:cs="Calibri"/>
          <w:color w:val="000000" w:themeColor="text1"/>
          <w:kern w:val="2"/>
          <w:sz w:val="21"/>
          <w:szCs w:val="21"/>
          <w14:textFill>
            <w14:solidFill>
              <w14:schemeClr w14:val="tx1"/>
            </w14:solidFill>
          </w14:textFill>
        </w:rPr>
      </w:pPr>
    </w:p>
    <w:tbl>
      <w:tblPr>
        <w:tblStyle w:val="10"/>
        <w:tblW w:w="7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2328"/>
        <w:gridCol w:w="900"/>
        <w:gridCol w:w="136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40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cs="Calibri"/>
                <w:b/>
                <w:sz w:val="18"/>
                <w:szCs w:val="18"/>
              </w:rPr>
            </w:pPr>
            <w:r>
              <w:rPr>
                <w:rFonts w:cs="Calibri"/>
                <w:b/>
                <w:sz w:val="18"/>
                <w:szCs w:val="18"/>
              </w:rPr>
              <w:t>培养环节/课程类别</w:t>
            </w:r>
          </w:p>
          <w:p>
            <w:pPr>
              <w:adjustRightInd w:val="0"/>
              <w:snapToGrid w:val="0"/>
              <w:spacing w:line="288" w:lineRule="auto"/>
              <w:jc w:val="center"/>
              <w:rPr>
                <w:rFonts w:cs="Calibri"/>
                <w:b/>
                <w:sz w:val="18"/>
                <w:szCs w:val="18"/>
              </w:rPr>
            </w:pPr>
            <w:r>
              <w:rPr>
                <w:rFonts w:cs="Calibri"/>
                <w:b/>
                <w:sz w:val="18"/>
                <w:szCs w:val="18"/>
              </w:rPr>
              <w:t>Course Classified</w:t>
            </w:r>
          </w:p>
        </w:tc>
        <w:tc>
          <w:tcPr>
            <w:tcW w:w="900" w:type="dxa"/>
            <w:tcBorders>
              <w:top w:val="single" w:color="auto" w:sz="4" w:space="0"/>
              <w:left w:val="nil"/>
              <w:bottom w:val="single" w:color="auto" w:sz="4" w:space="0"/>
              <w:right w:val="single" w:color="auto" w:sz="4" w:space="0"/>
            </w:tcBorders>
            <w:vAlign w:val="center"/>
          </w:tcPr>
          <w:p>
            <w:pPr>
              <w:adjustRightInd w:val="0"/>
              <w:snapToGrid w:val="0"/>
              <w:spacing w:line="288" w:lineRule="auto"/>
              <w:jc w:val="center"/>
              <w:rPr>
                <w:rFonts w:cs="Calibri"/>
                <w:b/>
                <w:sz w:val="18"/>
                <w:szCs w:val="18"/>
              </w:rPr>
            </w:pPr>
            <w:r>
              <w:rPr>
                <w:rFonts w:cs="Calibri"/>
                <w:b/>
                <w:sz w:val="18"/>
                <w:szCs w:val="18"/>
              </w:rPr>
              <w:t>学分</w:t>
            </w:r>
          </w:p>
          <w:p>
            <w:pPr>
              <w:adjustRightInd w:val="0"/>
              <w:snapToGrid w:val="0"/>
              <w:spacing w:line="288" w:lineRule="auto"/>
              <w:jc w:val="center"/>
              <w:rPr>
                <w:rFonts w:cs="Calibri"/>
                <w:b/>
                <w:sz w:val="18"/>
                <w:szCs w:val="18"/>
              </w:rPr>
            </w:pPr>
            <w:r>
              <w:rPr>
                <w:rFonts w:cs="Calibri"/>
                <w:b/>
                <w:sz w:val="18"/>
                <w:szCs w:val="18"/>
              </w:rPr>
              <w:t>Credits</w:t>
            </w:r>
          </w:p>
        </w:tc>
        <w:tc>
          <w:tcPr>
            <w:tcW w:w="1369" w:type="dxa"/>
            <w:tcBorders>
              <w:top w:val="single" w:color="auto" w:sz="4" w:space="0"/>
              <w:left w:val="nil"/>
              <w:bottom w:val="single" w:color="auto" w:sz="4" w:space="0"/>
              <w:right w:val="single" w:color="auto" w:sz="4" w:space="0"/>
            </w:tcBorders>
            <w:vAlign w:val="center"/>
          </w:tcPr>
          <w:p>
            <w:pPr>
              <w:adjustRightInd w:val="0"/>
              <w:snapToGrid w:val="0"/>
              <w:spacing w:line="288" w:lineRule="auto"/>
              <w:jc w:val="center"/>
              <w:rPr>
                <w:rFonts w:cs="Calibri"/>
                <w:b/>
                <w:sz w:val="18"/>
                <w:szCs w:val="18"/>
              </w:rPr>
            </w:pPr>
            <w:r>
              <w:rPr>
                <w:rFonts w:cs="Calibri"/>
                <w:b/>
                <w:sz w:val="18"/>
                <w:szCs w:val="18"/>
              </w:rPr>
              <w:t>类型</w:t>
            </w:r>
          </w:p>
          <w:p>
            <w:pPr>
              <w:adjustRightInd w:val="0"/>
              <w:snapToGrid w:val="0"/>
              <w:spacing w:line="288" w:lineRule="auto"/>
              <w:jc w:val="center"/>
              <w:rPr>
                <w:rFonts w:cs="Calibri"/>
                <w:b/>
                <w:sz w:val="18"/>
                <w:szCs w:val="18"/>
              </w:rPr>
            </w:pPr>
            <w:r>
              <w:rPr>
                <w:rFonts w:cs="Calibri"/>
                <w:b/>
                <w:sz w:val="18"/>
                <w:szCs w:val="18"/>
              </w:rPr>
              <w:t>Category</w:t>
            </w:r>
          </w:p>
        </w:tc>
        <w:tc>
          <w:tcPr>
            <w:tcW w:w="1260" w:type="dxa"/>
            <w:tcBorders>
              <w:top w:val="single" w:color="auto" w:sz="4" w:space="0"/>
              <w:left w:val="nil"/>
              <w:bottom w:val="single" w:color="auto" w:sz="4" w:space="0"/>
              <w:right w:val="single" w:color="auto" w:sz="4" w:space="0"/>
            </w:tcBorders>
            <w:vAlign w:val="center"/>
          </w:tcPr>
          <w:p>
            <w:pPr>
              <w:adjustRightInd w:val="0"/>
              <w:snapToGrid w:val="0"/>
              <w:spacing w:line="288" w:lineRule="auto"/>
              <w:jc w:val="center"/>
              <w:rPr>
                <w:rFonts w:cs="Calibri"/>
                <w:b/>
                <w:sz w:val="18"/>
                <w:szCs w:val="18"/>
              </w:rPr>
            </w:pPr>
            <w:r>
              <w:rPr>
                <w:rFonts w:cs="Calibri"/>
                <w:b/>
                <w:sz w:val="18"/>
                <w:szCs w:val="18"/>
              </w:rPr>
              <w:t>学分</w:t>
            </w:r>
          </w:p>
          <w:p>
            <w:pPr>
              <w:adjustRightInd w:val="0"/>
              <w:snapToGrid w:val="0"/>
              <w:spacing w:line="288" w:lineRule="auto"/>
              <w:jc w:val="center"/>
              <w:rPr>
                <w:rFonts w:cs="Calibri"/>
                <w:b/>
                <w:sz w:val="18"/>
                <w:szCs w:val="18"/>
              </w:rPr>
            </w:pPr>
            <w:r>
              <w:rPr>
                <w:rFonts w:cs="Calibri"/>
                <w:b/>
                <w:sz w:val="18"/>
                <w:szCs w:val="18"/>
              </w:rPr>
              <w:t>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723" w:type="dxa"/>
            <w:vMerge w:val="restart"/>
            <w:tcBorders>
              <w:top w:val="nil"/>
              <w:left w:val="single" w:color="auto" w:sz="4" w:space="0"/>
              <w:right w:val="single" w:color="auto" w:sz="4" w:space="0"/>
            </w:tcBorders>
            <w:vAlign w:val="center"/>
          </w:tcPr>
          <w:p>
            <w:pPr>
              <w:adjustRightInd w:val="0"/>
              <w:snapToGrid w:val="0"/>
              <w:spacing w:line="288" w:lineRule="auto"/>
              <w:jc w:val="center"/>
              <w:rPr>
                <w:rFonts w:cs="Calibri"/>
                <w:sz w:val="18"/>
                <w:szCs w:val="18"/>
              </w:rPr>
            </w:pPr>
            <w:r>
              <w:rPr>
                <w:rFonts w:cs="Calibri"/>
                <w:sz w:val="18"/>
                <w:szCs w:val="18"/>
              </w:rPr>
              <w:t>课堂教学</w:t>
            </w:r>
          </w:p>
          <w:p>
            <w:pPr>
              <w:adjustRightInd w:val="0"/>
              <w:snapToGrid w:val="0"/>
              <w:spacing w:line="288" w:lineRule="auto"/>
              <w:jc w:val="center"/>
              <w:rPr>
                <w:rFonts w:cs="Calibri"/>
                <w:sz w:val="18"/>
                <w:szCs w:val="18"/>
              </w:rPr>
            </w:pPr>
            <w:r>
              <w:rPr>
                <w:rFonts w:cs="Calibri"/>
                <w:sz w:val="18"/>
                <w:szCs w:val="18"/>
              </w:rPr>
              <w:t>Classroom</w:t>
            </w:r>
          </w:p>
          <w:p>
            <w:pPr>
              <w:adjustRightInd w:val="0"/>
              <w:snapToGrid w:val="0"/>
              <w:spacing w:line="288" w:lineRule="auto"/>
              <w:jc w:val="center"/>
              <w:rPr>
                <w:rFonts w:cs="Calibri"/>
                <w:sz w:val="18"/>
                <w:szCs w:val="18"/>
              </w:rPr>
            </w:pPr>
            <w:r>
              <w:rPr>
                <w:rFonts w:cs="Calibri"/>
                <w:sz w:val="18"/>
                <w:szCs w:val="18"/>
              </w:rPr>
              <w:t>m</w:t>
            </w:r>
          </w:p>
          <w:p>
            <w:pPr>
              <w:adjustRightInd w:val="0"/>
              <w:snapToGrid w:val="0"/>
              <w:spacing w:line="288" w:lineRule="auto"/>
              <w:jc w:val="center"/>
              <w:rPr>
                <w:rFonts w:cs="Calibri"/>
                <w:sz w:val="18"/>
                <w:szCs w:val="18"/>
              </w:rPr>
            </w:pPr>
            <w:r>
              <w:rPr>
                <w:rFonts w:cs="Calibri"/>
                <w:sz w:val="18"/>
                <w:szCs w:val="18"/>
              </w:rPr>
              <w:t>teaching</w:t>
            </w:r>
          </w:p>
        </w:tc>
        <w:tc>
          <w:tcPr>
            <w:tcW w:w="2328" w:type="dxa"/>
            <w:vMerge w:val="restart"/>
            <w:tcBorders>
              <w:top w:val="nil"/>
              <w:left w:val="nil"/>
              <w:bottom w:val="single" w:color="auto" w:sz="4" w:space="0"/>
              <w:right w:val="single" w:color="auto" w:sz="4" w:space="0"/>
            </w:tcBorders>
            <w:vAlign w:val="center"/>
          </w:tcPr>
          <w:p>
            <w:pPr>
              <w:adjustRightInd w:val="0"/>
              <w:snapToGrid w:val="0"/>
              <w:spacing w:line="288" w:lineRule="auto"/>
              <w:jc w:val="center"/>
              <w:rPr>
                <w:rFonts w:cs="Calibri"/>
                <w:sz w:val="18"/>
                <w:szCs w:val="18"/>
              </w:rPr>
            </w:pPr>
            <w:r>
              <w:rPr>
                <w:rFonts w:cs="Calibri"/>
                <w:sz w:val="18"/>
                <w:szCs w:val="18"/>
              </w:rPr>
              <w:t>通识课</w:t>
            </w:r>
          </w:p>
          <w:p>
            <w:pPr>
              <w:adjustRightInd w:val="0"/>
              <w:snapToGrid w:val="0"/>
              <w:spacing w:line="288" w:lineRule="auto"/>
              <w:jc w:val="center"/>
              <w:rPr>
                <w:rFonts w:cs="Calibri"/>
                <w:sz w:val="18"/>
                <w:szCs w:val="18"/>
              </w:rPr>
            </w:pPr>
            <w:r>
              <w:rPr>
                <w:rFonts w:cs="Calibri"/>
                <w:sz w:val="18"/>
                <w:szCs w:val="18"/>
              </w:rPr>
              <w:t>General Course</w:t>
            </w:r>
          </w:p>
        </w:tc>
        <w:tc>
          <w:tcPr>
            <w:tcW w:w="900" w:type="dxa"/>
            <w:vMerge w:val="restart"/>
            <w:tcBorders>
              <w:top w:val="nil"/>
              <w:left w:val="nil"/>
              <w:bottom w:val="single" w:color="auto" w:sz="4" w:space="0"/>
              <w:right w:val="single" w:color="auto" w:sz="4" w:space="0"/>
            </w:tcBorders>
            <w:vAlign w:val="center"/>
          </w:tcPr>
          <w:p>
            <w:pPr>
              <w:adjustRightInd w:val="0"/>
              <w:snapToGrid w:val="0"/>
              <w:spacing w:line="288" w:lineRule="auto"/>
              <w:jc w:val="center"/>
              <w:rPr>
                <w:rFonts w:cs="Calibri"/>
                <w:sz w:val="18"/>
                <w:szCs w:val="18"/>
              </w:rPr>
            </w:pPr>
            <w:r>
              <w:rPr>
                <w:rFonts w:cs="Calibri"/>
                <w:sz w:val="18"/>
                <w:szCs w:val="18"/>
              </w:rPr>
              <w:t>50</w:t>
            </w:r>
          </w:p>
        </w:tc>
        <w:tc>
          <w:tcPr>
            <w:tcW w:w="1369" w:type="dxa"/>
            <w:tcBorders>
              <w:top w:val="single" w:color="auto" w:sz="4" w:space="0"/>
              <w:left w:val="nil"/>
              <w:bottom w:val="single" w:color="auto" w:sz="4" w:space="0"/>
              <w:right w:val="single" w:color="auto" w:sz="4" w:space="0"/>
            </w:tcBorders>
            <w:vAlign w:val="center"/>
          </w:tcPr>
          <w:p>
            <w:pPr>
              <w:adjustRightInd w:val="0"/>
              <w:snapToGrid w:val="0"/>
              <w:spacing w:line="288" w:lineRule="auto"/>
              <w:jc w:val="center"/>
              <w:rPr>
                <w:rFonts w:cs="Calibri"/>
                <w:sz w:val="18"/>
                <w:szCs w:val="18"/>
              </w:rPr>
            </w:pPr>
            <w:r>
              <w:rPr>
                <w:rFonts w:cs="Calibri"/>
                <w:sz w:val="18"/>
                <w:szCs w:val="18"/>
              </w:rPr>
              <w:t>必修</w:t>
            </w:r>
          </w:p>
          <w:p>
            <w:pPr>
              <w:adjustRightInd w:val="0"/>
              <w:snapToGrid w:val="0"/>
              <w:spacing w:line="288" w:lineRule="auto"/>
              <w:jc w:val="center"/>
              <w:rPr>
                <w:rFonts w:cs="Calibri"/>
                <w:sz w:val="18"/>
                <w:szCs w:val="18"/>
              </w:rPr>
            </w:pPr>
            <w:r>
              <w:rPr>
                <w:rFonts w:cs="Calibri"/>
                <w:color w:val="000000"/>
                <w:kern w:val="0"/>
                <w:sz w:val="18"/>
                <w:szCs w:val="18"/>
              </w:rPr>
              <w:t>Compulsory</w:t>
            </w:r>
          </w:p>
        </w:tc>
        <w:tc>
          <w:tcPr>
            <w:tcW w:w="1260" w:type="dxa"/>
            <w:tcBorders>
              <w:top w:val="single" w:color="auto" w:sz="4" w:space="0"/>
              <w:left w:val="nil"/>
              <w:bottom w:val="single" w:color="auto" w:sz="4" w:space="0"/>
              <w:right w:val="single" w:color="auto" w:sz="4" w:space="0"/>
            </w:tcBorders>
            <w:vAlign w:val="center"/>
          </w:tcPr>
          <w:p>
            <w:pPr>
              <w:adjustRightInd w:val="0"/>
              <w:snapToGrid w:val="0"/>
              <w:spacing w:line="288" w:lineRule="auto"/>
              <w:jc w:val="center"/>
              <w:rPr>
                <w:rFonts w:cs="Calibri"/>
                <w:sz w:val="18"/>
                <w:szCs w:val="18"/>
              </w:rPr>
            </w:pPr>
            <w:r>
              <w:rPr>
                <w:rFonts w:cs="Calibri"/>
                <w:sz w:val="18"/>
                <w:szCs w:val="18"/>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723" w:type="dxa"/>
            <w:vMerge w:val="continue"/>
            <w:tcBorders>
              <w:left w:val="single" w:color="auto" w:sz="4" w:space="0"/>
              <w:right w:val="single" w:color="auto" w:sz="4" w:space="0"/>
            </w:tcBorders>
            <w:vAlign w:val="center"/>
          </w:tcPr>
          <w:p>
            <w:pPr>
              <w:widowControl/>
              <w:jc w:val="left"/>
              <w:rPr>
                <w:rFonts w:cs="Calibri"/>
                <w:sz w:val="18"/>
                <w:szCs w:val="18"/>
              </w:rPr>
            </w:pPr>
          </w:p>
        </w:tc>
        <w:tc>
          <w:tcPr>
            <w:tcW w:w="2328" w:type="dxa"/>
            <w:vMerge w:val="continue"/>
            <w:tcBorders>
              <w:top w:val="nil"/>
              <w:left w:val="nil"/>
              <w:bottom w:val="single" w:color="auto" w:sz="4" w:space="0"/>
              <w:right w:val="single" w:color="auto" w:sz="4" w:space="0"/>
            </w:tcBorders>
            <w:vAlign w:val="center"/>
          </w:tcPr>
          <w:p>
            <w:pPr>
              <w:widowControl/>
              <w:jc w:val="left"/>
              <w:rPr>
                <w:rFonts w:cs="Calibri"/>
                <w:sz w:val="18"/>
                <w:szCs w:val="18"/>
              </w:rPr>
            </w:pPr>
          </w:p>
        </w:tc>
        <w:tc>
          <w:tcPr>
            <w:tcW w:w="900" w:type="dxa"/>
            <w:vMerge w:val="continue"/>
            <w:tcBorders>
              <w:top w:val="nil"/>
              <w:left w:val="nil"/>
              <w:bottom w:val="single" w:color="auto" w:sz="4" w:space="0"/>
              <w:right w:val="single" w:color="auto" w:sz="4" w:space="0"/>
            </w:tcBorders>
            <w:vAlign w:val="center"/>
          </w:tcPr>
          <w:p>
            <w:pPr>
              <w:widowControl/>
              <w:jc w:val="left"/>
              <w:rPr>
                <w:rFonts w:cs="Calibri"/>
                <w:sz w:val="18"/>
                <w:szCs w:val="18"/>
              </w:rPr>
            </w:pPr>
          </w:p>
        </w:tc>
        <w:tc>
          <w:tcPr>
            <w:tcW w:w="1369" w:type="dxa"/>
            <w:tcBorders>
              <w:top w:val="single" w:color="auto" w:sz="4" w:space="0"/>
              <w:left w:val="nil"/>
              <w:bottom w:val="single" w:color="auto" w:sz="4" w:space="0"/>
              <w:right w:val="single" w:color="auto" w:sz="4" w:space="0"/>
            </w:tcBorders>
            <w:vAlign w:val="center"/>
          </w:tcPr>
          <w:p>
            <w:pPr>
              <w:adjustRightInd w:val="0"/>
              <w:snapToGrid w:val="0"/>
              <w:spacing w:line="288" w:lineRule="auto"/>
              <w:jc w:val="center"/>
              <w:rPr>
                <w:rFonts w:cs="Calibri"/>
                <w:sz w:val="18"/>
                <w:szCs w:val="18"/>
              </w:rPr>
            </w:pPr>
            <w:r>
              <w:rPr>
                <w:rFonts w:cs="Calibri"/>
                <w:sz w:val="18"/>
                <w:szCs w:val="18"/>
              </w:rPr>
              <w:t>选修</w:t>
            </w:r>
          </w:p>
          <w:p>
            <w:pPr>
              <w:adjustRightInd w:val="0"/>
              <w:snapToGrid w:val="0"/>
              <w:spacing w:line="288" w:lineRule="auto"/>
              <w:jc w:val="center"/>
              <w:rPr>
                <w:rFonts w:cs="Calibri"/>
                <w:sz w:val="18"/>
                <w:szCs w:val="18"/>
              </w:rPr>
            </w:pPr>
            <w:r>
              <w:rPr>
                <w:rFonts w:cs="Calibri"/>
                <w:color w:val="000000"/>
                <w:kern w:val="0"/>
                <w:sz w:val="18"/>
                <w:szCs w:val="18"/>
              </w:rPr>
              <w:t>Selective</w:t>
            </w:r>
          </w:p>
        </w:tc>
        <w:tc>
          <w:tcPr>
            <w:tcW w:w="1260" w:type="dxa"/>
            <w:tcBorders>
              <w:top w:val="single" w:color="auto" w:sz="4" w:space="0"/>
              <w:left w:val="nil"/>
              <w:bottom w:val="single" w:color="auto" w:sz="4" w:space="0"/>
              <w:right w:val="single" w:color="auto" w:sz="4" w:space="0"/>
            </w:tcBorders>
            <w:vAlign w:val="center"/>
          </w:tcPr>
          <w:p>
            <w:pPr>
              <w:adjustRightInd w:val="0"/>
              <w:snapToGrid w:val="0"/>
              <w:spacing w:line="288" w:lineRule="auto"/>
              <w:jc w:val="center"/>
              <w:rPr>
                <w:rFonts w:cs="Calibri"/>
                <w:sz w:val="18"/>
                <w:szCs w:val="18"/>
              </w:rPr>
            </w:pPr>
            <w:r>
              <w:rPr>
                <w:rFonts w:cs="Calibri"/>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723" w:type="dxa"/>
            <w:vMerge w:val="continue"/>
            <w:tcBorders>
              <w:left w:val="single" w:color="auto" w:sz="4" w:space="0"/>
              <w:right w:val="single" w:color="auto" w:sz="4" w:space="0"/>
            </w:tcBorders>
            <w:vAlign w:val="center"/>
          </w:tcPr>
          <w:p>
            <w:pPr>
              <w:widowControl/>
              <w:jc w:val="left"/>
              <w:rPr>
                <w:rFonts w:cs="Calibri"/>
                <w:sz w:val="18"/>
                <w:szCs w:val="18"/>
              </w:rPr>
            </w:pPr>
          </w:p>
        </w:tc>
        <w:tc>
          <w:tcPr>
            <w:tcW w:w="2328" w:type="dxa"/>
            <w:tcBorders>
              <w:top w:val="nil"/>
              <w:left w:val="nil"/>
              <w:bottom w:val="single" w:color="auto" w:sz="4" w:space="0"/>
              <w:right w:val="single" w:color="auto" w:sz="4" w:space="0"/>
            </w:tcBorders>
            <w:vAlign w:val="center"/>
          </w:tcPr>
          <w:p>
            <w:pPr>
              <w:adjustRightInd w:val="0"/>
              <w:snapToGrid w:val="0"/>
              <w:spacing w:line="288" w:lineRule="auto"/>
              <w:jc w:val="center"/>
              <w:rPr>
                <w:rFonts w:cs="Calibri"/>
                <w:sz w:val="18"/>
                <w:szCs w:val="18"/>
              </w:rPr>
            </w:pPr>
            <w:r>
              <w:rPr>
                <w:rFonts w:cs="Calibri"/>
                <w:sz w:val="18"/>
                <w:szCs w:val="18"/>
              </w:rPr>
              <w:t>学科基础课</w:t>
            </w:r>
          </w:p>
          <w:p>
            <w:pPr>
              <w:adjustRightInd w:val="0"/>
              <w:snapToGrid w:val="0"/>
              <w:spacing w:line="288" w:lineRule="auto"/>
              <w:jc w:val="center"/>
              <w:rPr>
                <w:rFonts w:cs="Calibri"/>
                <w:sz w:val="18"/>
                <w:szCs w:val="18"/>
              </w:rPr>
            </w:pPr>
            <w:r>
              <w:rPr>
                <w:rFonts w:cs="Calibri"/>
                <w:sz w:val="18"/>
                <w:szCs w:val="18"/>
              </w:rPr>
              <w:t>Discipline Foundation Courses</w:t>
            </w:r>
          </w:p>
        </w:tc>
        <w:tc>
          <w:tcPr>
            <w:tcW w:w="900" w:type="dxa"/>
            <w:tcBorders>
              <w:top w:val="nil"/>
              <w:left w:val="nil"/>
              <w:bottom w:val="single" w:color="auto" w:sz="4" w:space="0"/>
              <w:right w:val="single" w:color="auto" w:sz="4" w:space="0"/>
            </w:tcBorders>
            <w:vAlign w:val="center"/>
          </w:tcPr>
          <w:p>
            <w:pPr>
              <w:adjustRightInd w:val="0"/>
              <w:snapToGrid w:val="0"/>
              <w:spacing w:line="288" w:lineRule="auto"/>
              <w:jc w:val="center"/>
              <w:rPr>
                <w:rFonts w:cs="Calibri"/>
                <w:sz w:val="18"/>
                <w:szCs w:val="18"/>
              </w:rPr>
            </w:pPr>
            <w:r>
              <w:rPr>
                <w:rFonts w:hint="eastAsia" w:cs="Calibri"/>
                <w:sz w:val="18"/>
                <w:szCs w:val="18"/>
              </w:rPr>
              <w:t>19</w:t>
            </w:r>
          </w:p>
        </w:tc>
        <w:tc>
          <w:tcPr>
            <w:tcW w:w="1369" w:type="dxa"/>
            <w:tcBorders>
              <w:top w:val="single" w:color="auto" w:sz="4" w:space="0"/>
              <w:left w:val="nil"/>
              <w:bottom w:val="single" w:color="auto" w:sz="4" w:space="0"/>
              <w:right w:val="single" w:color="auto" w:sz="4" w:space="0"/>
            </w:tcBorders>
            <w:vAlign w:val="center"/>
          </w:tcPr>
          <w:p>
            <w:pPr>
              <w:adjustRightInd w:val="0"/>
              <w:snapToGrid w:val="0"/>
              <w:spacing w:line="288" w:lineRule="auto"/>
              <w:jc w:val="center"/>
              <w:rPr>
                <w:rFonts w:cs="Calibri"/>
                <w:sz w:val="18"/>
                <w:szCs w:val="18"/>
              </w:rPr>
            </w:pPr>
            <w:r>
              <w:rPr>
                <w:rFonts w:cs="Calibri"/>
                <w:sz w:val="18"/>
                <w:szCs w:val="18"/>
              </w:rPr>
              <w:t>必修</w:t>
            </w:r>
          </w:p>
          <w:p>
            <w:pPr>
              <w:adjustRightInd w:val="0"/>
              <w:snapToGrid w:val="0"/>
              <w:spacing w:line="288" w:lineRule="auto"/>
              <w:jc w:val="center"/>
              <w:rPr>
                <w:rFonts w:cs="Calibri"/>
                <w:sz w:val="18"/>
                <w:szCs w:val="18"/>
              </w:rPr>
            </w:pPr>
            <w:r>
              <w:rPr>
                <w:rFonts w:cs="Calibri"/>
                <w:color w:val="000000"/>
                <w:kern w:val="0"/>
                <w:sz w:val="18"/>
                <w:szCs w:val="18"/>
              </w:rPr>
              <w:t>Compulsory</w:t>
            </w:r>
          </w:p>
        </w:tc>
        <w:tc>
          <w:tcPr>
            <w:tcW w:w="1260" w:type="dxa"/>
            <w:tcBorders>
              <w:top w:val="single" w:color="auto" w:sz="4" w:space="0"/>
              <w:left w:val="nil"/>
              <w:bottom w:val="single" w:color="auto" w:sz="4" w:space="0"/>
              <w:right w:val="single" w:color="auto" w:sz="4" w:space="0"/>
            </w:tcBorders>
            <w:vAlign w:val="center"/>
          </w:tcPr>
          <w:p>
            <w:pPr>
              <w:adjustRightInd w:val="0"/>
              <w:snapToGrid w:val="0"/>
              <w:spacing w:line="288" w:lineRule="auto"/>
              <w:jc w:val="center"/>
              <w:rPr>
                <w:rFonts w:cs="Calibri"/>
                <w:sz w:val="18"/>
                <w:szCs w:val="18"/>
              </w:rPr>
            </w:pPr>
            <w:r>
              <w:rPr>
                <w:rFonts w:hint="eastAsia" w:cs="Calibri"/>
                <w:sz w:val="18"/>
                <w:szCs w:val="1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23" w:type="dxa"/>
            <w:vMerge w:val="continue"/>
            <w:tcBorders>
              <w:left w:val="single" w:color="auto" w:sz="4" w:space="0"/>
              <w:right w:val="single" w:color="auto" w:sz="4" w:space="0"/>
            </w:tcBorders>
            <w:vAlign w:val="center"/>
          </w:tcPr>
          <w:p>
            <w:pPr>
              <w:widowControl/>
              <w:jc w:val="left"/>
              <w:rPr>
                <w:rFonts w:cs="Calibri"/>
                <w:sz w:val="18"/>
                <w:szCs w:val="18"/>
              </w:rPr>
            </w:pPr>
          </w:p>
        </w:tc>
        <w:tc>
          <w:tcPr>
            <w:tcW w:w="2328" w:type="dxa"/>
            <w:vMerge w:val="restart"/>
            <w:tcBorders>
              <w:top w:val="nil"/>
              <w:left w:val="nil"/>
              <w:right w:val="single" w:color="auto" w:sz="4" w:space="0"/>
            </w:tcBorders>
            <w:vAlign w:val="center"/>
          </w:tcPr>
          <w:p>
            <w:pPr>
              <w:adjustRightInd w:val="0"/>
              <w:snapToGrid w:val="0"/>
              <w:spacing w:line="288" w:lineRule="auto"/>
              <w:jc w:val="center"/>
              <w:rPr>
                <w:rFonts w:cs="Calibri"/>
                <w:sz w:val="18"/>
                <w:szCs w:val="18"/>
              </w:rPr>
            </w:pPr>
            <w:r>
              <w:rPr>
                <w:rFonts w:cs="Calibri"/>
                <w:sz w:val="18"/>
                <w:szCs w:val="18"/>
              </w:rPr>
              <w:t>专业核心课</w:t>
            </w:r>
          </w:p>
          <w:p>
            <w:pPr>
              <w:adjustRightInd w:val="0"/>
              <w:snapToGrid w:val="0"/>
              <w:spacing w:line="288" w:lineRule="auto"/>
              <w:jc w:val="center"/>
              <w:rPr>
                <w:rFonts w:cs="Calibri"/>
                <w:sz w:val="18"/>
                <w:szCs w:val="18"/>
              </w:rPr>
            </w:pPr>
            <w:r>
              <w:rPr>
                <w:rFonts w:cs="Calibri"/>
                <w:sz w:val="18"/>
                <w:szCs w:val="18"/>
              </w:rPr>
              <w:t>Major Core Courses</w:t>
            </w:r>
          </w:p>
        </w:tc>
        <w:tc>
          <w:tcPr>
            <w:tcW w:w="900" w:type="dxa"/>
            <w:vMerge w:val="restart"/>
            <w:tcBorders>
              <w:top w:val="nil"/>
              <w:left w:val="nil"/>
              <w:right w:val="single" w:color="auto" w:sz="4" w:space="0"/>
            </w:tcBorders>
            <w:vAlign w:val="center"/>
          </w:tcPr>
          <w:p>
            <w:pPr>
              <w:adjustRightInd w:val="0"/>
              <w:snapToGrid w:val="0"/>
              <w:spacing w:line="288" w:lineRule="auto"/>
              <w:jc w:val="center"/>
              <w:rPr>
                <w:rFonts w:cs="Calibri"/>
                <w:sz w:val="18"/>
                <w:szCs w:val="18"/>
              </w:rPr>
            </w:pPr>
            <w:r>
              <w:rPr>
                <w:rFonts w:hint="eastAsia" w:cs="Calibri"/>
                <w:sz w:val="18"/>
                <w:szCs w:val="18"/>
              </w:rPr>
              <w:t>36</w:t>
            </w:r>
          </w:p>
        </w:tc>
        <w:tc>
          <w:tcPr>
            <w:tcW w:w="1369" w:type="dxa"/>
            <w:tcBorders>
              <w:top w:val="single" w:color="auto" w:sz="4" w:space="0"/>
              <w:left w:val="nil"/>
              <w:bottom w:val="single" w:color="auto" w:sz="4" w:space="0"/>
              <w:right w:val="single" w:color="auto" w:sz="4" w:space="0"/>
            </w:tcBorders>
            <w:vAlign w:val="center"/>
          </w:tcPr>
          <w:p>
            <w:pPr>
              <w:adjustRightInd w:val="0"/>
              <w:snapToGrid w:val="0"/>
              <w:spacing w:line="288" w:lineRule="auto"/>
              <w:jc w:val="center"/>
              <w:rPr>
                <w:rFonts w:cs="Calibri"/>
                <w:sz w:val="18"/>
                <w:szCs w:val="18"/>
              </w:rPr>
            </w:pPr>
            <w:r>
              <w:rPr>
                <w:rFonts w:cs="Calibri"/>
                <w:sz w:val="18"/>
                <w:szCs w:val="18"/>
              </w:rPr>
              <w:t>必修</w:t>
            </w:r>
          </w:p>
          <w:p>
            <w:pPr>
              <w:adjustRightInd w:val="0"/>
              <w:snapToGrid w:val="0"/>
              <w:spacing w:line="288" w:lineRule="auto"/>
              <w:jc w:val="center"/>
              <w:rPr>
                <w:rFonts w:cs="Calibri"/>
                <w:sz w:val="18"/>
                <w:szCs w:val="18"/>
              </w:rPr>
            </w:pPr>
            <w:r>
              <w:rPr>
                <w:rFonts w:cs="Calibri"/>
                <w:color w:val="000000"/>
                <w:kern w:val="0"/>
                <w:sz w:val="18"/>
                <w:szCs w:val="18"/>
              </w:rPr>
              <w:t>Compulsory</w:t>
            </w:r>
          </w:p>
        </w:tc>
        <w:tc>
          <w:tcPr>
            <w:tcW w:w="1260" w:type="dxa"/>
            <w:tcBorders>
              <w:top w:val="single" w:color="auto" w:sz="4" w:space="0"/>
              <w:left w:val="nil"/>
              <w:bottom w:val="single" w:color="auto" w:sz="4" w:space="0"/>
              <w:right w:val="single" w:color="auto" w:sz="4" w:space="0"/>
            </w:tcBorders>
            <w:vAlign w:val="center"/>
          </w:tcPr>
          <w:p>
            <w:pPr>
              <w:adjustRightInd w:val="0"/>
              <w:snapToGrid w:val="0"/>
              <w:spacing w:line="288" w:lineRule="auto"/>
              <w:jc w:val="center"/>
              <w:rPr>
                <w:rFonts w:cs="Calibri"/>
                <w:sz w:val="18"/>
                <w:szCs w:val="18"/>
              </w:rPr>
            </w:pPr>
            <w:r>
              <w:rPr>
                <w:rFonts w:hint="eastAsia" w:cs="Calibri"/>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23" w:type="dxa"/>
            <w:vMerge w:val="continue"/>
            <w:tcBorders>
              <w:left w:val="single" w:color="auto" w:sz="4" w:space="0"/>
              <w:bottom w:val="single" w:color="auto" w:sz="4" w:space="0"/>
              <w:right w:val="single" w:color="auto" w:sz="4" w:space="0"/>
            </w:tcBorders>
            <w:vAlign w:val="center"/>
          </w:tcPr>
          <w:p>
            <w:pPr>
              <w:widowControl/>
              <w:jc w:val="left"/>
              <w:rPr>
                <w:rFonts w:cs="Calibri"/>
                <w:sz w:val="18"/>
                <w:szCs w:val="18"/>
              </w:rPr>
            </w:pPr>
          </w:p>
        </w:tc>
        <w:tc>
          <w:tcPr>
            <w:tcW w:w="2328" w:type="dxa"/>
            <w:vMerge w:val="continue"/>
            <w:tcBorders>
              <w:left w:val="nil"/>
              <w:bottom w:val="single" w:color="auto" w:sz="4" w:space="0"/>
              <w:right w:val="single" w:color="auto" w:sz="4" w:space="0"/>
            </w:tcBorders>
            <w:vAlign w:val="center"/>
          </w:tcPr>
          <w:p>
            <w:pPr>
              <w:adjustRightInd w:val="0"/>
              <w:snapToGrid w:val="0"/>
              <w:spacing w:line="288" w:lineRule="auto"/>
              <w:jc w:val="center"/>
              <w:rPr>
                <w:rFonts w:cs="Calibri"/>
                <w:sz w:val="18"/>
                <w:szCs w:val="18"/>
              </w:rPr>
            </w:pPr>
          </w:p>
        </w:tc>
        <w:tc>
          <w:tcPr>
            <w:tcW w:w="900" w:type="dxa"/>
            <w:vMerge w:val="continue"/>
            <w:tcBorders>
              <w:left w:val="nil"/>
              <w:bottom w:val="single" w:color="auto" w:sz="4" w:space="0"/>
              <w:right w:val="single" w:color="auto" w:sz="4" w:space="0"/>
            </w:tcBorders>
            <w:vAlign w:val="center"/>
          </w:tcPr>
          <w:p>
            <w:pPr>
              <w:adjustRightInd w:val="0"/>
              <w:snapToGrid w:val="0"/>
              <w:spacing w:line="288" w:lineRule="auto"/>
              <w:jc w:val="center"/>
              <w:rPr>
                <w:rFonts w:cs="Calibri"/>
                <w:sz w:val="18"/>
                <w:szCs w:val="18"/>
              </w:rPr>
            </w:pPr>
          </w:p>
        </w:tc>
        <w:tc>
          <w:tcPr>
            <w:tcW w:w="1369" w:type="dxa"/>
            <w:tcBorders>
              <w:top w:val="single" w:color="auto" w:sz="4" w:space="0"/>
              <w:left w:val="nil"/>
              <w:bottom w:val="single" w:color="auto" w:sz="4" w:space="0"/>
              <w:right w:val="single" w:color="auto" w:sz="4" w:space="0"/>
            </w:tcBorders>
            <w:vAlign w:val="center"/>
          </w:tcPr>
          <w:p>
            <w:pPr>
              <w:adjustRightInd w:val="0"/>
              <w:snapToGrid w:val="0"/>
              <w:spacing w:line="288" w:lineRule="auto"/>
              <w:jc w:val="center"/>
              <w:rPr>
                <w:rFonts w:cs="Calibri"/>
                <w:sz w:val="18"/>
                <w:szCs w:val="18"/>
              </w:rPr>
            </w:pPr>
            <w:r>
              <w:rPr>
                <w:rFonts w:cs="Calibri"/>
                <w:sz w:val="18"/>
                <w:szCs w:val="18"/>
              </w:rPr>
              <w:t>选修</w:t>
            </w:r>
          </w:p>
          <w:p>
            <w:pPr>
              <w:adjustRightInd w:val="0"/>
              <w:snapToGrid w:val="0"/>
              <w:spacing w:line="288" w:lineRule="auto"/>
              <w:jc w:val="center"/>
              <w:rPr>
                <w:rFonts w:cs="Calibri"/>
                <w:sz w:val="18"/>
                <w:szCs w:val="18"/>
              </w:rPr>
            </w:pPr>
            <w:r>
              <w:rPr>
                <w:rFonts w:cs="Calibri"/>
                <w:color w:val="000000"/>
                <w:kern w:val="0"/>
                <w:sz w:val="18"/>
                <w:szCs w:val="18"/>
              </w:rPr>
              <w:t>Selective</w:t>
            </w:r>
          </w:p>
        </w:tc>
        <w:tc>
          <w:tcPr>
            <w:tcW w:w="1260" w:type="dxa"/>
            <w:tcBorders>
              <w:top w:val="single" w:color="auto" w:sz="4" w:space="0"/>
              <w:left w:val="nil"/>
              <w:bottom w:val="single" w:color="auto" w:sz="4" w:space="0"/>
              <w:right w:val="single" w:color="auto" w:sz="4" w:space="0"/>
            </w:tcBorders>
            <w:vAlign w:val="center"/>
          </w:tcPr>
          <w:p>
            <w:pPr>
              <w:adjustRightInd w:val="0"/>
              <w:snapToGrid w:val="0"/>
              <w:spacing w:line="288" w:lineRule="auto"/>
              <w:jc w:val="center"/>
              <w:rPr>
                <w:rFonts w:cs="Calibri"/>
                <w:sz w:val="18"/>
                <w:szCs w:val="18"/>
              </w:rPr>
            </w:pPr>
            <w:r>
              <w:rPr>
                <w:rFonts w:cs="Calibri"/>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51" w:type="dxa"/>
            <w:gridSpan w:val="2"/>
            <w:tcBorders>
              <w:top w:val="nil"/>
              <w:left w:val="single" w:color="auto" w:sz="4" w:space="0"/>
              <w:bottom w:val="single" w:color="auto" w:sz="4" w:space="0"/>
              <w:right w:val="single" w:color="auto" w:sz="4" w:space="0"/>
            </w:tcBorders>
            <w:vAlign w:val="center"/>
          </w:tcPr>
          <w:p>
            <w:pPr>
              <w:adjustRightInd w:val="0"/>
              <w:snapToGrid w:val="0"/>
              <w:spacing w:line="288" w:lineRule="auto"/>
              <w:jc w:val="center"/>
              <w:rPr>
                <w:rFonts w:cs="Calibri"/>
                <w:sz w:val="18"/>
                <w:szCs w:val="18"/>
              </w:rPr>
            </w:pPr>
            <w:r>
              <w:rPr>
                <w:rFonts w:cs="Calibri"/>
                <w:sz w:val="18"/>
                <w:szCs w:val="18"/>
              </w:rPr>
              <w:t>职业发展课</w:t>
            </w:r>
          </w:p>
          <w:p>
            <w:pPr>
              <w:adjustRightInd w:val="0"/>
              <w:snapToGrid w:val="0"/>
              <w:spacing w:line="288" w:lineRule="auto"/>
              <w:jc w:val="center"/>
              <w:rPr>
                <w:rFonts w:cs="Calibri"/>
                <w:sz w:val="18"/>
                <w:szCs w:val="18"/>
              </w:rPr>
            </w:pPr>
            <w:r>
              <w:rPr>
                <w:rFonts w:cs="Calibri"/>
                <w:sz w:val="18"/>
                <w:szCs w:val="18"/>
              </w:rPr>
              <w:t>Career Development Courses</w:t>
            </w:r>
          </w:p>
        </w:tc>
        <w:tc>
          <w:tcPr>
            <w:tcW w:w="900" w:type="dxa"/>
            <w:tcBorders>
              <w:top w:val="nil"/>
              <w:left w:val="nil"/>
              <w:bottom w:val="single" w:color="auto" w:sz="4" w:space="0"/>
              <w:right w:val="single" w:color="auto" w:sz="4" w:space="0"/>
            </w:tcBorders>
            <w:vAlign w:val="center"/>
          </w:tcPr>
          <w:p>
            <w:pPr>
              <w:adjustRightInd w:val="0"/>
              <w:snapToGrid w:val="0"/>
              <w:spacing w:line="288" w:lineRule="auto"/>
              <w:jc w:val="center"/>
              <w:rPr>
                <w:rFonts w:cs="Calibri"/>
                <w:sz w:val="18"/>
                <w:szCs w:val="18"/>
              </w:rPr>
            </w:pPr>
            <w:r>
              <w:rPr>
                <w:rFonts w:cs="Calibri"/>
                <w:sz w:val="18"/>
                <w:szCs w:val="18"/>
              </w:rPr>
              <w:t>23</w:t>
            </w:r>
          </w:p>
        </w:tc>
        <w:tc>
          <w:tcPr>
            <w:tcW w:w="1369" w:type="dxa"/>
            <w:tcBorders>
              <w:top w:val="single" w:color="auto" w:sz="4" w:space="0"/>
              <w:left w:val="nil"/>
              <w:bottom w:val="single" w:color="auto" w:sz="4" w:space="0"/>
              <w:right w:val="single" w:color="auto" w:sz="4" w:space="0"/>
            </w:tcBorders>
            <w:vAlign w:val="center"/>
          </w:tcPr>
          <w:p>
            <w:pPr>
              <w:adjustRightInd w:val="0"/>
              <w:snapToGrid w:val="0"/>
              <w:spacing w:line="288" w:lineRule="auto"/>
              <w:jc w:val="center"/>
              <w:rPr>
                <w:rFonts w:cs="Calibri"/>
                <w:sz w:val="18"/>
                <w:szCs w:val="18"/>
              </w:rPr>
            </w:pPr>
            <w:r>
              <w:rPr>
                <w:rFonts w:cs="Calibri"/>
                <w:sz w:val="18"/>
                <w:szCs w:val="18"/>
              </w:rPr>
              <w:t>必修</w:t>
            </w:r>
          </w:p>
          <w:p>
            <w:pPr>
              <w:adjustRightInd w:val="0"/>
              <w:snapToGrid w:val="0"/>
              <w:spacing w:line="288" w:lineRule="auto"/>
              <w:jc w:val="center"/>
              <w:rPr>
                <w:rFonts w:cs="Calibri"/>
                <w:sz w:val="18"/>
                <w:szCs w:val="18"/>
              </w:rPr>
            </w:pPr>
            <w:r>
              <w:rPr>
                <w:rFonts w:cs="Calibri"/>
                <w:color w:val="000000"/>
                <w:kern w:val="0"/>
                <w:sz w:val="18"/>
                <w:szCs w:val="18"/>
              </w:rPr>
              <w:t>Compulsory</w:t>
            </w:r>
          </w:p>
        </w:tc>
        <w:tc>
          <w:tcPr>
            <w:tcW w:w="1260" w:type="dxa"/>
            <w:tcBorders>
              <w:top w:val="single" w:color="auto" w:sz="4" w:space="0"/>
              <w:left w:val="nil"/>
              <w:bottom w:val="single" w:color="auto" w:sz="4" w:space="0"/>
              <w:right w:val="single" w:color="auto" w:sz="4" w:space="0"/>
            </w:tcBorders>
            <w:vAlign w:val="center"/>
          </w:tcPr>
          <w:p>
            <w:pPr>
              <w:adjustRightInd w:val="0"/>
              <w:snapToGrid w:val="0"/>
              <w:spacing w:line="288" w:lineRule="auto"/>
              <w:jc w:val="center"/>
              <w:rPr>
                <w:rFonts w:cs="Calibri"/>
                <w:sz w:val="18"/>
                <w:szCs w:val="18"/>
              </w:rPr>
            </w:pPr>
            <w:r>
              <w:rPr>
                <w:rFonts w:cs="Calibri"/>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0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cs="Calibri"/>
                <w:b/>
                <w:sz w:val="18"/>
                <w:szCs w:val="18"/>
              </w:rPr>
            </w:pPr>
            <w:r>
              <w:rPr>
                <w:rFonts w:cs="Calibri"/>
                <w:b/>
                <w:sz w:val="18"/>
                <w:szCs w:val="18"/>
              </w:rPr>
              <w:t>总学分合计</w:t>
            </w:r>
          </w:p>
          <w:p>
            <w:pPr>
              <w:adjustRightInd w:val="0"/>
              <w:snapToGrid w:val="0"/>
              <w:spacing w:line="288" w:lineRule="auto"/>
              <w:jc w:val="center"/>
              <w:rPr>
                <w:rFonts w:cs="Calibri"/>
                <w:b/>
                <w:sz w:val="18"/>
                <w:szCs w:val="18"/>
              </w:rPr>
            </w:pPr>
            <w:r>
              <w:rPr>
                <w:rFonts w:cs="Calibri"/>
                <w:b/>
                <w:sz w:val="18"/>
                <w:szCs w:val="18"/>
              </w:rPr>
              <w:t>Total</w:t>
            </w:r>
          </w:p>
        </w:tc>
        <w:tc>
          <w:tcPr>
            <w:tcW w:w="3529" w:type="dxa"/>
            <w:gridSpan w:val="3"/>
            <w:tcBorders>
              <w:top w:val="single" w:color="auto" w:sz="4" w:space="0"/>
              <w:left w:val="nil"/>
              <w:bottom w:val="single" w:color="auto" w:sz="4" w:space="0"/>
              <w:right w:val="single" w:color="auto" w:sz="4" w:space="0"/>
            </w:tcBorders>
            <w:vAlign w:val="center"/>
          </w:tcPr>
          <w:p>
            <w:pPr>
              <w:adjustRightInd w:val="0"/>
              <w:snapToGrid w:val="0"/>
              <w:spacing w:line="288" w:lineRule="auto"/>
              <w:jc w:val="center"/>
              <w:rPr>
                <w:rFonts w:cs="Calibri"/>
                <w:b/>
                <w:sz w:val="18"/>
                <w:szCs w:val="18"/>
              </w:rPr>
            </w:pPr>
            <w:r>
              <w:rPr>
                <w:rFonts w:cs="Calibri"/>
                <w:b/>
                <w:sz w:val="18"/>
                <w:szCs w:val="18"/>
              </w:rPr>
              <w:t>128</w:t>
            </w:r>
          </w:p>
        </w:tc>
      </w:tr>
    </w:tbl>
    <w:p>
      <w:pPr>
        <w:pStyle w:val="19"/>
        <w:spacing w:before="93" w:after="156"/>
        <w:ind w:firstLine="0" w:firstLineChars="0"/>
        <w:rPr>
          <w:rFonts w:ascii="Calibri" w:hAnsi="Calibri" w:eastAsia="宋体" w:cs="Calibri"/>
          <w:color w:val="000000" w:themeColor="text1"/>
          <w14:textFill>
            <w14:solidFill>
              <w14:schemeClr w14:val="tx1"/>
            </w14:solidFill>
          </w14:textFill>
        </w:rPr>
      </w:pPr>
    </w:p>
    <w:p>
      <w:pPr>
        <w:pStyle w:val="19"/>
        <w:spacing w:before="93" w:after="156"/>
        <w:ind w:firstLine="482"/>
        <w:rPr>
          <w:rFonts w:ascii="Calibri" w:hAnsi="Calibri" w:eastAsia="宋体" w:cs="Calibri"/>
          <w:color w:val="000000" w:themeColor="text1"/>
          <w14:textFill>
            <w14:solidFill>
              <w14:schemeClr w14:val="tx1"/>
            </w14:solidFill>
          </w14:textFill>
        </w:rPr>
      </w:pPr>
      <w:r>
        <w:rPr>
          <w:rFonts w:ascii="Calibri" w:hAnsi="Calibri" w:eastAsia="宋体" w:cs="Calibri"/>
          <w:color w:val="000000" w:themeColor="text1"/>
          <w14:textFill>
            <w14:solidFill>
              <w14:schemeClr w14:val="tx1"/>
            </w14:solidFill>
          </w14:textFill>
        </w:rPr>
        <w:t>六、全程教学计划表</w:t>
      </w:r>
    </w:p>
    <w:p>
      <w:pPr>
        <w:jc w:val="center"/>
        <w:rPr>
          <w:rFonts w:cs="Calibri"/>
          <w:b/>
          <w:color w:val="000000" w:themeColor="text1"/>
          <w:sz w:val="30"/>
          <w:szCs w:val="30"/>
          <w14:textFill>
            <w14:solidFill>
              <w14:schemeClr w14:val="tx1"/>
            </w14:solidFill>
          </w14:textFill>
        </w:rPr>
      </w:pPr>
      <w:r>
        <w:rPr>
          <w:rFonts w:cs="Calibri"/>
          <w:b/>
          <w:color w:val="000000" w:themeColor="text1"/>
          <w:sz w:val="30"/>
          <w:szCs w:val="30"/>
          <w14:textFill>
            <w14:solidFill>
              <w14:schemeClr w14:val="tx1"/>
            </w14:solidFill>
          </w14:textFill>
        </w:rPr>
        <w:t>全程教学计划表</w:t>
      </w:r>
    </w:p>
    <w:tbl>
      <w:tblPr>
        <w:tblStyle w:val="10"/>
        <w:tblW w:w="10348"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7"/>
        <w:gridCol w:w="2011"/>
        <w:gridCol w:w="967"/>
        <w:gridCol w:w="4197"/>
        <w:gridCol w:w="661"/>
        <w:gridCol w:w="613"/>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207" w:type="dxa"/>
            <w:vMerge w:val="restart"/>
            <w:shd w:val="clear" w:color="auto" w:fill="auto"/>
            <w:vAlign w:val="center"/>
          </w:tcPr>
          <w:p>
            <w:pPr>
              <w:widowControl/>
              <w:jc w:val="center"/>
              <w:rPr>
                <w:rFonts w:cs="Calibri"/>
                <w:color w:val="000000"/>
                <w:kern w:val="0"/>
                <w:sz w:val="18"/>
                <w:szCs w:val="18"/>
              </w:rPr>
            </w:pPr>
            <w:r>
              <w:rPr>
                <w:rFonts w:cs="Calibri"/>
                <w:color w:val="000000"/>
                <w:kern w:val="0"/>
                <w:sz w:val="18"/>
                <w:szCs w:val="18"/>
              </w:rPr>
              <w:t>Type         课程类别</w:t>
            </w:r>
          </w:p>
        </w:tc>
        <w:tc>
          <w:tcPr>
            <w:tcW w:w="2011" w:type="dxa"/>
            <w:vMerge w:val="restart"/>
            <w:shd w:val="clear" w:color="auto" w:fill="auto"/>
            <w:vAlign w:val="center"/>
          </w:tcPr>
          <w:p>
            <w:pPr>
              <w:widowControl/>
              <w:jc w:val="center"/>
              <w:rPr>
                <w:rFonts w:cs="Calibri"/>
                <w:color w:val="000000"/>
                <w:kern w:val="0"/>
                <w:sz w:val="18"/>
                <w:szCs w:val="18"/>
              </w:rPr>
            </w:pPr>
            <w:r>
              <w:rPr>
                <w:rFonts w:cs="Calibri"/>
                <w:color w:val="000000"/>
                <w:kern w:val="0"/>
                <w:sz w:val="18"/>
                <w:szCs w:val="18"/>
              </w:rPr>
              <w:t>Kind &amp; Total Credits         课程性质及要求学分</w:t>
            </w:r>
          </w:p>
        </w:tc>
        <w:tc>
          <w:tcPr>
            <w:tcW w:w="967" w:type="dxa"/>
            <w:vMerge w:val="restart"/>
            <w:shd w:val="clear" w:color="auto" w:fill="auto"/>
            <w:vAlign w:val="center"/>
          </w:tcPr>
          <w:p>
            <w:pPr>
              <w:widowControl/>
              <w:jc w:val="center"/>
              <w:rPr>
                <w:rFonts w:cs="Calibri"/>
                <w:color w:val="000000"/>
                <w:kern w:val="0"/>
                <w:sz w:val="18"/>
                <w:szCs w:val="18"/>
              </w:rPr>
            </w:pPr>
            <w:r>
              <w:rPr>
                <w:rFonts w:cs="Calibri"/>
                <w:color w:val="000000"/>
                <w:kern w:val="0"/>
                <w:sz w:val="18"/>
                <w:szCs w:val="18"/>
              </w:rPr>
              <w:t>No.       课程编号</w:t>
            </w:r>
          </w:p>
        </w:tc>
        <w:tc>
          <w:tcPr>
            <w:tcW w:w="4197" w:type="dxa"/>
            <w:vMerge w:val="restart"/>
            <w:shd w:val="clear" w:color="auto" w:fill="auto"/>
            <w:vAlign w:val="center"/>
          </w:tcPr>
          <w:p>
            <w:pPr>
              <w:widowControl/>
              <w:jc w:val="center"/>
              <w:rPr>
                <w:rFonts w:cs="Calibri"/>
                <w:color w:val="000000"/>
                <w:kern w:val="0"/>
                <w:sz w:val="18"/>
                <w:szCs w:val="18"/>
              </w:rPr>
            </w:pPr>
            <w:r>
              <w:rPr>
                <w:rFonts w:cs="Calibri"/>
                <w:color w:val="000000"/>
                <w:kern w:val="0"/>
                <w:sz w:val="18"/>
                <w:szCs w:val="18"/>
              </w:rPr>
              <w:t>Subject                        课程名称</w:t>
            </w:r>
          </w:p>
        </w:tc>
        <w:tc>
          <w:tcPr>
            <w:tcW w:w="661" w:type="dxa"/>
            <w:vMerge w:val="restart"/>
            <w:shd w:val="clear" w:color="auto" w:fill="auto"/>
            <w:vAlign w:val="center"/>
          </w:tcPr>
          <w:p>
            <w:pPr>
              <w:widowControl/>
              <w:jc w:val="center"/>
              <w:rPr>
                <w:rFonts w:cs="Calibri"/>
                <w:color w:val="000000"/>
                <w:kern w:val="0"/>
                <w:sz w:val="18"/>
                <w:szCs w:val="18"/>
              </w:rPr>
            </w:pPr>
            <w:r>
              <w:rPr>
                <w:rFonts w:cs="Calibri"/>
                <w:color w:val="000000"/>
                <w:kern w:val="0"/>
                <w:sz w:val="18"/>
                <w:szCs w:val="18"/>
              </w:rPr>
              <w:t>Credit    学分</w:t>
            </w:r>
          </w:p>
        </w:tc>
        <w:tc>
          <w:tcPr>
            <w:tcW w:w="613" w:type="dxa"/>
            <w:vMerge w:val="restart"/>
            <w:shd w:val="clear" w:color="auto" w:fill="auto"/>
            <w:vAlign w:val="center"/>
          </w:tcPr>
          <w:p>
            <w:pPr>
              <w:widowControl/>
              <w:jc w:val="center"/>
              <w:rPr>
                <w:rFonts w:cs="Calibri"/>
                <w:color w:val="000000"/>
                <w:kern w:val="0"/>
                <w:sz w:val="18"/>
                <w:szCs w:val="18"/>
              </w:rPr>
            </w:pPr>
            <w:r>
              <w:rPr>
                <w:rFonts w:cs="Calibri"/>
                <w:color w:val="000000"/>
                <w:kern w:val="0"/>
                <w:sz w:val="18"/>
                <w:szCs w:val="18"/>
              </w:rPr>
              <w:t>开课学期</w:t>
            </w:r>
          </w:p>
        </w:tc>
        <w:tc>
          <w:tcPr>
            <w:tcW w:w="692" w:type="dxa"/>
            <w:vMerge w:val="restart"/>
            <w:shd w:val="clear" w:color="auto" w:fill="auto"/>
            <w:vAlign w:val="center"/>
          </w:tcPr>
          <w:p>
            <w:pPr>
              <w:widowControl/>
              <w:jc w:val="center"/>
              <w:rPr>
                <w:rFonts w:cs="Calibri"/>
                <w:color w:val="000000"/>
                <w:kern w:val="0"/>
                <w:sz w:val="18"/>
                <w:szCs w:val="18"/>
              </w:rPr>
            </w:pPr>
            <w:r>
              <w:rPr>
                <w:rFonts w:cs="Calibri"/>
                <w:color w:val="000000"/>
                <w:kern w:val="0"/>
                <w:sz w:val="18"/>
                <w:szCs w:val="18"/>
              </w:rPr>
              <w:t>Hours                                           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vMerge w:val="continue"/>
            <w:vAlign w:val="center"/>
          </w:tcPr>
          <w:p>
            <w:pPr>
              <w:widowControl/>
              <w:jc w:val="left"/>
              <w:rPr>
                <w:rFonts w:cs="Calibri"/>
                <w:color w:val="000000"/>
                <w:kern w:val="0"/>
                <w:sz w:val="18"/>
                <w:szCs w:val="18"/>
              </w:rPr>
            </w:pPr>
          </w:p>
        </w:tc>
        <w:tc>
          <w:tcPr>
            <w:tcW w:w="4197" w:type="dxa"/>
            <w:vMerge w:val="continue"/>
            <w:vAlign w:val="center"/>
          </w:tcPr>
          <w:p>
            <w:pPr>
              <w:widowControl/>
              <w:jc w:val="left"/>
              <w:rPr>
                <w:rFonts w:cs="Calibri"/>
                <w:color w:val="000000"/>
                <w:kern w:val="0"/>
                <w:sz w:val="18"/>
                <w:szCs w:val="18"/>
              </w:rPr>
            </w:pPr>
          </w:p>
        </w:tc>
        <w:tc>
          <w:tcPr>
            <w:tcW w:w="661" w:type="dxa"/>
            <w:vMerge w:val="continue"/>
            <w:vAlign w:val="center"/>
          </w:tcPr>
          <w:p>
            <w:pPr>
              <w:widowControl/>
              <w:jc w:val="left"/>
              <w:rPr>
                <w:rFonts w:cs="Calibri"/>
                <w:color w:val="000000"/>
                <w:kern w:val="0"/>
                <w:sz w:val="18"/>
                <w:szCs w:val="18"/>
              </w:rPr>
            </w:pPr>
          </w:p>
        </w:tc>
        <w:tc>
          <w:tcPr>
            <w:tcW w:w="613" w:type="dxa"/>
            <w:vMerge w:val="continue"/>
            <w:vAlign w:val="center"/>
          </w:tcPr>
          <w:p>
            <w:pPr>
              <w:widowControl/>
              <w:jc w:val="left"/>
              <w:rPr>
                <w:rFonts w:cs="Calibri"/>
                <w:color w:val="000000"/>
                <w:kern w:val="0"/>
                <w:sz w:val="18"/>
                <w:szCs w:val="18"/>
              </w:rPr>
            </w:pPr>
          </w:p>
        </w:tc>
        <w:tc>
          <w:tcPr>
            <w:tcW w:w="692" w:type="dxa"/>
            <w:vMerge w:val="continue"/>
            <w:vAlign w:val="center"/>
          </w:tcPr>
          <w:p>
            <w:pPr>
              <w:widowControl/>
              <w:jc w:val="left"/>
              <w:rPr>
                <w:rFonts w:cs="Calibri"/>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vMerge w:val="continue"/>
            <w:vAlign w:val="center"/>
          </w:tcPr>
          <w:p>
            <w:pPr>
              <w:widowControl/>
              <w:jc w:val="left"/>
              <w:rPr>
                <w:rFonts w:cs="Calibri"/>
                <w:color w:val="000000"/>
                <w:kern w:val="0"/>
                <w:sz w:val="18"/>
                <w:szCs w:val="18"/>
              </w:rPr>
            </w:pPr>
          </w:p>
        </w:tc>
        <w:tc>
          <w:tcPr>
            <w:tcW w:w="4197" w:type="dxa"/>
            <w:vMerge w:val="continue"/>
            <w:vAlign w:val="center"/>
          </w:tcPr>
          <w:p>
            <w:pPr>
              <w:widowControl/>
              <w:jc w:val="left"/>
              <w:rPr>
                <w:rFonts w:cs="Calibri"/>
                <w:color w:val="000000"/>
                <w:kern w:val="0"/>
                <w:sz w:val="18"/>
                <w:szCs w:val="18"/>
              </w:rPr>
            </w:pPr>
          </w:p>
        </w:tc>
        <w:tc>
          <w:tcPr>
            <w:tcW w:w="661" w:type="dxa"/>
            <w:vMerge w:val="continue"/>
            <w:vAlign w:val="center"/>
          </w:tcPr>
          <w:p>
            <w:pPr>
              <w:widowControl/>
              <w:jc w:val="left"/>
              <w:rPr>
                <w:rFonts w:cs="Calibri"/>
                <w:color w:val="000000"/>
                <w:kern w:val="0"/>
                <w:sz w:val="18"/>
                <w:szCs w:val="18"/>
              </w:rPr>
            </w:pPr>
          </w:p>
        </w:tc>
        <w:tc>
          <w:tcPr>
            <w:tcW w:w="613" w:type="dxa"/>
            <w:vMerge w:val="continue"/>
            <w:vAlign w:val="center"/>
          </w:tcPr>
          <w:p>
            <w:pPr>
              <w:widowControl/>
              <w:jc w:val="left"/>
              <w:rPr>
                <w:rFonts w:cs="Calibri"/>
                <w:color w:val="000000"/>
                <w:kern w:val="0"/>
                <w:sz w:val="18"/>
                <w:szCs w:val="18"/>
              </w:rPr>
            </w:pPr>
          </w:p>
        </w:tc>
        <w:tc>
          <w:tcPr>
            <w:tcW w:w="692" w:type="dxa"/>
            <w:vMerge w:val="continue"/>
            <w:vAlign w:val="center"/>
          </w:tcPr>
          <w:p>
            <w:pPr>
              <w:widowControl/>
              <w:jc w:val="left"/>
              <w:rPr>
                <w:rFonts w:cs="Calibri"/>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1207" w:type="dxa"/>
            <w:vMerge w:val="restart"/>
            <w:shd w:val="clear" w:color="auto" w:fill="auto"/>
            <w:vAlign w:val="center"/>
          </w:tcPr>
          <w:p>
            <w:pPr>
              <w:widowControl/>
              <w:jc w:val="center"/>
              <w:rPr>
                <w:rFonts w:cs="Calibri"/>
                <w:color w:val="000000"/>
                <w:kern w:val="0"/>
                <w:sz w:val="18"/>
                <w:szCs w:val="18"/>
              </w:rPr>
            </w:pPr>
            <w:r>
              <w:rPr>
                <w:rFonts w:cs="Calibri"/>
                <w:color w:val="000000"/>
                <w:kern w:val="0"/>
                <w:sz w:val="18"/>
                <w:szCs w:val="18"/>
              </w:rPr>
              <w:t>通识课 General Education Core Courses</w:t>
            </w:r>
          </w:p>
        </w:tc>
        <w:tc>
          <w:tcPr>
            <w:tcW w:w="2011" w:type="dxa"/>
            <w:vMerge w:val="restart"/>
            <w:shd w:val="clear" w:color="auto" w:fill="auto"/>
            <w:vAlign w:val="center"/>
          </w:tcPr>
          <w:p>
            <w:pPr>
              <w:widowControl/>
              <w:jc w:val="center"/>
              <w:rPr>
                <w:rFonts w:cs="Calibri"/>
                <w:color w:val="000000"/>
                <w:kern w:val="0"/>
                <w:sz w:val="18"/>
                <w:szCs w:val="18"/>
              </w:rPr>
            </w:pPr>
            <w:r>
              <w:rPr>
                <w:rFonts w:cs="Calibri"/>
                <w:color w:val="000000"/>
                <w:kern w:val="0"/>
                <w:sz w:val="18"/>
                <w:szCs w:val="18"/>
              </w:rPr>
              <w:t>必修 Compulsory</w:t>
            </w:r>
          </w:p>
        </w:tc>
        <w:tc>
          <w:tcPr>
            <w:tcW w:w="967" w:type="dxa"/>
            <w:shd w:val="clear" w:color="auto" w:fill="auto"/>
            <w:vAlign w:val="center"/>
          </w:tcPr>
          <w:p>
            <w:pPr>
              <w:widowControl/>
              <w:jc w:val="center"/>
              <w:rPr>
                <w:rFonts w:cs="Calibri"/>
                <w:color w:val="000000"/>
                <w:kern w:val="0"/>
                <w:sz w:val="18"/>
                <w:szCs w:val="18"/>
              </w:rPr>
            </w:pPr>
          </w:p>
        </w:tc>
        <w:tc>
          <w:tcPr>
            <w:tcW w:w="4197" w:type="dxa"/>
            <w:shd w:val="clear" w:color="auto" w:fill="auto"/>
            <w:vAlign w:val="center"/>
          </w:tcPr>
          <w:p>
            <w:pPr>
              <w:widowControl/>
              <w:jc w:val="left"/>
              <w:rPr>
                <w:rFonts w:cs="Calibri"/>
                <w:color w:val="000000"/>
                <w:kern w:val="0"/>
                <w:sz w:val="18"/>
                <w:szCs w:val="18"/>
              </w:rPr>
            </w:pPr>
            <w:r>
              <w:rPr>
                <w:rFonts w:cs="Calibri"/>
                <w:color w:val="000000"/>
                <w:kern w:val="0"/>
                <w:sz w:val="18"/>
                <w:szCs w:val="18"/>
              </w:rPr>
              <w:t>综合汉语1  Chinese 1</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8</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1</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color w:val="000000"/>
                <w:kern w:val="0"/>
                <w:sz w:val="18"/>
                <w:szCs w:val="18"/>
              </w:rPr>
            </w:pPr>
          </w:p>
        </w:tc>
        <w:tc>
          <w:tcPr>
            <w:tcW w:w="4197" w:type="dxa"/>
            <w:shd w:val="clear" w:color="auto" w:fill="auto"/>
            <w:vAlign w:val="center"/>
          </w:tcPr>
          <w:p>
            <w:pPr>
              <w:widowControl/>
              <w:jc w:val="left"/>
              <w:rPr>
                <w:rFonts w:cs="Calibri"/>
                <w:color w:val="000000"/>
                <w:kern w:val="0"/>
                <w:sz w:val="18"/>
                <w:szCs w:val="18"/>
              </w:rPr>
            </w:pPr>
            <w:r>
              <w:rPr>
                <w:rFonts w:cs="Calibri"/>
                <w:color w:val="000000"/>
                <w:kern w:val="0"/>
                <w:sz w:val="18"/>
                <w:szCs w:val="18"/>
              </w:rPr>
              <w:t xml:space="preserve">综合汉语2  Chinese 2   </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8</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kern w:val="0"/>
                <w:sz w:val="20"/>
                <w:szCs w:val="20"/>
              </w:rPr>
            </w:pPr>
          </w:p>
        </w:tc>
        <w:tc>
          <w:tcPr>
            <w:tcW w:w="4197" w:type="dxa"/>
            <w:shd w:val="clear" w:color="auto" w:fill="auto"/>
            <w:vAlign w:val="center"/>
          </w:tcPr>
          <w:p>
            <w:pPr>
              <w:widowControl/>
              <w:jc w:val="left"/>
              <w:rPr>
                <w:rFonts w:cs="Calibri"/>
                <w:color w:val="000000"/>
                <w:kern w:val="0"/>
                <w:sz w:val="18"/>
                <w:szCs w:val="18"/>
              </w:rPr>
            </w:pPr>
            <w:r>
              <w:rPr>
                <w:rFonts w:cs="Calibri"/>
                <w:color w:val="000000"/>
                <w:kern w:val="0"/>
                <w:sz w:val="18"/>
                <w:szCs w:val="18"/>
              </w:rPr>
              <w:t xml:space="preserve">综合汉语3  Chinese 3  </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6</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kern w:val="0"/>
                <w:sz w:val="20"/>
                <w:szCs w:val="20"/>
              </w:rPr>
            </w:pPr>
          </w:p>
        </w:tc>
        <w:tc>
          <w:tcPr>
            <w:tcW w:w="4197" w:type="dxa"/>
            <w:shd w:val="clear" w:color="auto" w:fill="auto"/>
            <w:vAlign w:val="center"/>
          </w:tcPr>
          <w:p>
            <w:pPr>
              <w:widowControl/>
              <w:jc w:val="left"/>
              <w:rPr>
                <w:rFonts w:cs="Calibri"/>
                <w:color w:val="000000"/>
                <w:kern w:val="0"/>
                <w:sz w:val="18"/>
                <w:szCs w:val="18"/>
              </w:rPr>
            </w:pPr>
            <w:r>
              <w:rPr>
                <w:rFonts w:cs="Calibri"/>
                <w:color w:val="000000"/>
                <w:kern w:val="0"/>
                <w:sz w:val="18"/>
                <w:szCs w:val="18"/>
              </w:rPr>
              <w:t xml:space="preserve">综合汉语4  Chinese 4  </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6</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4</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L2300090</w:t>
            </w:r>
          </w:p>
        </w:tc>
        <w:tc>
          <w:tcPr>
            <w:tcW w:w="4197" w:type="dxa"/>
            <w:shd w:val="clear" w:color="auto" w:fill="auto"/>
            <w:vAlign w:val="center"/>
          </w:tcPr>
          <w:p>
            <w:pPr>
              <w:widowControl/>
              <w:jc w:val="left"/>
              <w:rPr>
                <w:rFonts w:cs="Calibri"/>
                <w:color w:val="000000"/>
                <w:kern w:val="0"/>
                <w:sz w:val="18"/>
                <w:szCs w:val="18"/>
              </w:rPr>
            </w:pPr>
            <w:r>
              <w:rPr>
                <w:rFonts w:cs="Calibri"/>
                <w:color w:val="000000"/>
                <w:kern w:val="0"/>
                <w:sz w:val="18"/>
                <w:szCs w:val="18"/>
              </w:rPr>
              <w:t>中国文化（一）Chinese Culture 1</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1</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L2300100</w:t>
            </w:r>
          </w:p>
        </w:tc>
        <w:tc>
          <w:tcPr>
            <w:tcW w:w="4197" w:type="dxa"/>
            <w:shd w:val="clear" w:color="auto" w:fill="auto"/>
            <w:vAlign w:val="center"/>
          </w:tcPr>
          <w:p>
            <w:pPr>
              <w:widowControl/>
              <w:jc w:val="left"/>
              <w:rPr>
                <w:rFonts w:cs="Calibri"/>
                <w:color w:val="000000"/>
                <w:kern w:val="0"/>
                <w:sz w:val="18"/>
                <w:szCs w:val="18"/>
              </w:rPr>
            </w:pPr>
            <w:r>
              <w:rPr>
                <w:rFonts w:cs="Calibri"/>
                <w:color w:val="000000"/>
                <w:kern w:val="0"/>
                <w:sz w:val="18"/>
                <w:szCs w:val="18"/>
              </w:rPr>
              <w:t>中国文化（二）Chinese Culture 2</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B1500010</w:t>
            </w:r>
          </w:p>
        </w:tc>
        <w:tc>
          <w:tcPr>
            <w:tcW w:w="4197" w:type="dxa"/>
            <w:shd w:val="clear" w:color="auto" w:fill="auto"/>
            <w:vAlign w:val="center"/>
          </w:tcPr>
          <w:p>
            <w:pPr>
              <w:widowControl/>
              <w:jc w:val="left"/>
              <w:rPr>
                <w:rFonts w:cs="Calibri"/>
                <w:color w:val="000000"/>
                <w:kern w:val="0"/>
                <w:sz w:val="18"/>
                <w:szCs w:val="18"/>
              </w:rPr>
            </w:pPr>
            <w:r>
              <w:rPr>
                <w:rFonts w:cs="Calibri"/>
                <w:color w:val="000000"/>
                <w:kern w:val="0"/>
                <w:sz w:val="18"/>
                <w:szCs w:val="18"/>
              </w:rPr>
              <w:t>公共体育（1）Common physical education (PE) 1</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1</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B1500020</w:t>
            </w:r>
          </w:p>
        </w:tc>
        <w:tc>
          <w:tcPr>
            <w:tcW w:w="4197" w:type="dxa"/>
            <w:shd w:val="clear" w:color="auto" w:fill="auto"/>
            <w:vAlign w:val="center"/>
          </w:tcPr>
          <w:p>
            <w:pPr>
              <w:widowControl/>
              <w:jc w:val="left"/>
              <w:rPr>
                <w:rFonts w:cs="Calibri"/>
                <w:color w:val="000000"/>
                <w:kern w:val="0"/>
                <w:sz w:val="18"/>
                <w:szCs w:val="18"/>
              </w:rPr>
            </w:pPr>
            <w:r>
              <w:rPr>
                <w:rFonts w:cs="Calibri"/>
                <w:color w:val="000000"/>
                <w:kern w:val="0"/>
                <w:sz w:val="18"/>
                <w:szCs w:val="18"/>
              </w:rPr>
              <w:t>公共体育（2）Common physical education (PE) 2</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B1500030</w:t>
            </w:r>
          </w:p>
        </w:tc>
        <w:tc>
          <w:tcPr>
            <w:tcW w:w="4197" w:type="dxa"/>
            <w:shd w:val="clear" w:color="auto" w:fill="auto"/>
            <w:vAlign w:val="center"/>
          </w:tcPr>
          <w:p>
            <w:pPr>
              <w:widowControl/>
              <w:jc w:val="left"/>
              <w:rPr>
                <w:rFonts w:cs="Calibri"/>
                <w:color w:val="000000"/>
                <w:kern w:val="0"/>
                <w:sz w:val="18"/>
                <w:szCs w:val="18"/>
              </w:rPr>
            </w:pPr>
            <w:r>
              <w:rPr>
                <w:rFonts w:cs="Calibri"/>
                <w:color w:val="000000"/>
                <w:kern w:val="0"/>
                <w:sz w:val="18"/>
                <w:szCs w:val="18"/>
              </w:rPr>
              <w:t>体育专项（1）Sports specialty 1</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B1500040</w:t>
            </w:r>
          </w:p>
        </w:tc>
        <w:tc>
          <w:tcPr>
            <w:tcW w:w="4197" w:type="dxa"/>
            <w:shd w:val="clear" w:color="auto" w:fill="auto"/>
            <w:vAlign w:val="center"/>
          </w:tcPr>
          <w:p>
            <w:pPr>
              <w:widowControl/>
              <w:jc w:val="left"/>
              <w:rPr>
                <w:rFonts w:cs="Calibri"/>
                <w:color w:val="000000"/>
                <w:kern w:val="0"/>
                <w:sz w:val="18"/>
                <w:szCs w:val="18"/>
              </w:rPr>
            </w:pPr>
            <w:r>
              <w:rPr>
                <w:rFonts w:cs="Calibri"/>
                <w:color w:val="000000"/>
                <w:kern w:val="0"/>
                <w:sz w:val="18"/>
                <w:szCs w:val="18"/>
              </w:rPr>
              <w:t>体育专项（2）Sports specialty 2</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4</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L2300210</w:t>
            </w:r>
          </w:p>
        </w:tc>
        <w:tc>
          <w:tcPr>
            <w:tcW w:w="4197" w:type="dxa"/>
            <w:shd w:val="clear" w:color="auto" w:fill="auto"/>
            <w:vAlign w:val="center"/>
          </w:tcPr>
          <w:p>
            <w:pPr>
              <w:widowControl/>
              <w:jc w:val="left"/>
              <w:rPr>
                <w:rFonts w:cs="Calibri"/>
                <w:color w:val="000000"/>
                <w:kern w:val="0"/>
                <w:sz w:val="18"/>
                <w:szCs w:val="18"/>
              </w:rPr>
            </w:pPr>
            <w:r>
              <w:rPr>
                <w:rFonts w:cs="Calibri"/>
                <w:color w:val="000000"/>
                <w:kern w:val="0"/>
                <w:sz w:val="18"/>
                <w:szCs w:val="18"/>
              </w:rPr>
              <w:t>计算机应用基础Computer application foundation</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1</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5164" w:type="dxa"/>
            <w:gridSpan w:val="2"/>
            <w:shd w:val="clear" w:color="auto" w:fill="auto"/>
            <w:vAlign w:val="center"/>
          </w:tcPr>
          <w:p>
            <w:pPr>
              <w:widowControl/>
              <w:jc w:val="center"/>
              <w:rPr>
                <w:rFonts w:cs="Calibri"/>
                <w:color w:val="000000"/>
                <w:kern w:val="0"/>
                <w:sz w:val="18"/>
                <w:szCs w:val="18"/>
              </w:rPr>
            </w:pPr>
            <w:r>
              <w:rPr>
                <w:rFonts w:cs="Calibri"/>
                <w:color w:val="000000"/>
                <w:kern w:val="0"/>
                <w:sz w:val="18"/>
                <w:szCs w:val="18"/>
              </w:rPr>
              <w:t>Subtotal   小                          计</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44</w:t>
            </w:r>
          </w:p>
        </w:tc>
        <w:tc>
          <w:tcPr>
            <w:tcW w:w="613" w:type="dxa"/>
            <w:shd w:val="clear" w:color="auto" w:fill="auto"/>
            <w:vAlign w:val="center"/>
          </w:tcPr>
          <w:p>
            <w:pPr>
              <w:widowControl/>
              <w:jc w:val="center"/>
              <w:rPr>
                <w:rFonts w:cs="Calibri"/>
                <w:color w:val="000000"/>
                <w:kern w:val="0"/>
                <w:sz w:val="18"/>
                <w:szCs w:val="18"/>
              </w:rPr>
            </w:pP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207" w:type="dxa"/>
            <w:vMerge w:val="continue"/>
            <w:vAlign w:val="center"/>
          </w:tcPr>
          <w:p>
            <w:pPr>
              <w:widowControl/>
              <w:jc w:val="left"/>
              <w:rPr>
                <w:rFonts w:cs="Calibri"/>
                <w:color w:val="000000"/>
                <w:kern w:val="0"/>
                <w:sz w:val="18"/>
                <w:szCs w:val="18"/>
              </w:rPr>
            </w:pPr>
          </w:p>
        </w:tc>
        <w:tc>
          <w:tcPr>
            <w:tcW w:w="2011" w:type="dxa"/>
            <w:vMerge w:val="restart"/>
            <w:shd w:val="clear" w:color="auto" w:fill="auto"/>
            <w:vAlign w:val="center"/>
          </w:tcPr>
          <w:p>
            <w:pPr>
              <w:widowControl/>
              <w:jc w:val="center"/>
              <w:rPr>
                <w:rFonts w:cs="Calibri"/>
                <w:color w:val="000000"/>
                <w:kern w:val="0"/>
                <w:sz w:val="18"/>
                <w:szCs w:val="18"/>
              </w:rPr>
            </w:pPr>
            <w:r>
              <w:rPr>
                <w:rFonts w:cs="Calibri"/>
                <w:color w:val="000000"/>
                <w:kern w:val="0"/>
                <w:sz w:val="18"/>
                <w:szCs w:val="18"/>
              </w:rPr>
              <w:t>选修 Selective</w:t>
            </w:r>
          </w:p>
        </w:tc>
        <w:tc>
          <w:tcPr>
            <w:tcW w:w="967" w:type="dxa"/>
            <w:shd w:val="clear" w:color="auto" w:fill="auto"/>
            <w:vAlign w:val="center"/>
          </w:tcPr>
          <w:p>
            <w:pPr>
              <w:widowControl/>
              <w:jc w:val="center"/>
              <w:rPr>
                <w:rFonts w:cs="Calibri"/>
                <w:color w:val="000000"/>
                <w:kern w:val="0"/>
                <w:sz w:val="18"/>
                <w:szCs w:val="18"/>
              </w:rPr>
            </w:pPr>
          </w:p>
        </w:tc>
        <w:tc>
          <w:tcPr>
            <w:tcW w:w="4197"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HSK强化训练1 HSK Intensive Training</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5 - 8</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color w:val="000000"/>
                <w:kern w:val="0"/>
                <w:sz w:val="18"/>
                <w:szCs w:val="18"/>
              </w:rPr>
            </w:pPr>
          </w:p>
        </w:tc>
        <w:tc>
          <w:tcPr>
            <w:tcW w:w="4197"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HSK强化训练2 HSK Intensive Training 2</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5 - 8</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L2300290</w:t>
            </w:r>
          </w:p>
        </w:tc>
        <w:tc>
          <w:tcPr>
            <w:tcW w:w="4197"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商务汉语 Business Chinese</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5 - 8</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L2300282</w:t>
            </w:r>
          </w:p>
        </w:tc>
        <w:tc>
          <w:tcPr>
            <w:tcW w:w="4197"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经济汉语 Economics Chinese</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5 - 8</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L2300272</w:t>
            </w:r>
          </w:p>
        </w:tc>
        <w:tc>
          <w:tcPr>
            <w:tcW w:w="4197"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法律汉语Legal Chinese</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5 - 8</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color w:val="FFFFFF"/>
                <w:kern w:val="0"/>
                <w:sz w:val="22"/>
              </w:rPr>
            </w:pPr>
            <w:r>
              <w:rPr>
                <w:rFonts w:cs="Calibri"/>
                <w:color w:val="000000"/>
                <w:kern w:val="0"/>
                <w:sz w:val="18"/>
                <w:szCs w:val="18"/>
              </w:rPr>
              <w:t>L2380020</w:t>
            </w:r>
          </w:p>
        </w:tc>
        <w:tc>
          <w:tcPr>
            <w:tcW w:w="4197"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 xml:space="preserve">人文汉语Humanistic Chinese </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5 - 8</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5164" w:type="dxa"/>
            <w:gridSpan w:val="2"/>
            <w:shd w:val="clear" w:color="auto" w:fill="auto"/>
            <w:vAlign w:val="center"/>
          </w:tcPr>
          <w:p>
            <w:pPr>
              <w:widowControl/>
              <w:jc w:val="center"/>
              <w:rPr>
                <w:rFonts w:cs="Calibri"/>
                <w:color w:val="000000"/>
                <w:kern w:val="0"/>
                <w:sz w:val="18"/>
                <w:szCs w:val="18"/>
              </w:rPr>
            </w:pPr>
            <w:r>
              <w:rPr>
                <w:rFonts w:cs="Calibri"/>
                <w:color w:val="000000"/>
                <w:kern w:val="0"/>
                <w:sz w:val="18"/>
                <w:szCs w:val="18"/>
              </w:rPr>
              <w:t>Subtotal   小                          计</w:t>
            </w:r>
          </w:p>
        </w:tc>
        <w:tc>
          <w:tcPr>
            <w:tcW w:w="661" w:type="dxa"/>
            <w:shd w:val="clear" w:color="auto" w:fill="auto"/>
            <w:vAlign w:val="center"/>
          </w:tcPr>
          <w:p>
            <w:pPr>
              <w:widowControl/>
              <w:jc w:val="center"/>
              <w:rPr>
                <w:rFonts w:cs="Calibri"/>
                <w:b/>
                <w:bCs/>
                <w:color w:val="000000"/>
                <w:kern w:val="0"/>
                <w:sz w:val="18"/>
                <w:szCs w:val="18"/>
              </w:rPr>
            </w:pPr>
            <w:r>
              <w:rPr>
                <w:rFonts w:cs="Calibri"/>
                <w:b/>
                <w:bCs/>
                <w:color w:val="000000"/>
                <w:kern w:val="0"/>
                <w:sz w:val="18"/>
                <w:szCs w:val="18"/>
              </w:rPr>
              <w:t>6</w:t>
            </w:r>
          </w:p>
        </w:tc>
        <w:tc>
          <w:tcPr>
            <w:tcW w:w="613" w:type="dxa"/>
            <w:shd w:val="clear" w:color="auto" w:fill="auto"/>
            <w:vAlign w:val="center"/>
          </w:tcPr>
          <w:p>
            <w:pPr>
              <w:widowControl/>
              <w:jc w:val="center"/>
              <w:rPr>
                <w:rFonts w:cs="Calibri"/>
                <w:b/>
                <w:bCs/>
                <w:color w:val="000000"/>
                <w:kern w:val="0"/>
                <w:sz w:val="18"/>
                <w:szCs w:val="18"/>
              </w:rPr>
            </w:pPr>
          </w:p>
        </w:tc>
        <w:tc>
          <w:tcPr>
            <w:tcW w:w="692" w:type="dxa"/>
            <w:shd w:val="clear" w:color="auto" w:fill="auto"/>
            <w:vAlign w:val="center"/>
          </w:tcPr>
          <w:p>
            <w:pPr>
              <w:widowControl/>
              <w:jc w:val="center"/>
              <w:rPr>
                <w:rFonts w:cs="Calibri"/>
                <w:b/>
                <w:bCs/>
                <w:color w:val="000000"/>
                <w:kern w:val="0"/>
                <w:sz w:val="18"/>
                <w:szCs w:val="18"/>
              </w:rPr>
            </w:pPr>
            <w:r>
              <w:rPr>
                <w:rFonts w:cs="Calibri"/>
                <w:b/>
                <w:bCs/>
                <w:color w:val="000000"/>
                <w:kern w:val="0"/>
                <w:sz w:val="18"/>
                <w:szCs w:val="1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07" w:type="dxa"/>
            <w:vMerge w:val="restart"/>
            <w:shd w:val="clear" w:color="auto" w:fill="auto"/>
            <w:vAlign w:val="center"/>
          </w:tcPr>
          <w:p>
            <w:pPr>
              <w:widowControl/>
              <w:jc w:val="center"/>
              <w:rPr>
                <w:rFonts w:cs="Calibri"/>
                <w:color w:val="000000"/>
                <w:kern w:val="0"/>
                <w:sz w:val="18"/>
                <w:szCs w:val="18"/>
              </w:rPr>
            </w:pPr>
            <w:r>
              <w:rPr>
                <w:rFonts w:cs="Calibri"/>
                <w:color w:val="000000"/>
                <w:kern w:val="0"/>
                <w:sz w:val="18"/>
                <w:szCs w:val="18"/>
              </w:rPr>
              <w:t>学科基础课 Business pre-core courses</w:t>
            </w:r>
          </w:p>
        </w:tc>
        <w:tc>
          <w:tcPr>
            <w:tcW w:w="2011" w:type="dxa"/>
            <w:vMerge w:val="restart"/>
            <w:shd w:val="clear" w:color="auto" w:fill="auto"/>
            <w:vAlign w:val="center"/>
          </w:tcPr>
          <w:p>
            <w:pPr>
              <w:widowControl/>
              <w:jc w:val="center"/>
              <w:rPr>
                <w:rFonts w:cs="Calibri"/>
                <w:color w:val="000000"/>
                <w:kern w:val="0"/>
                <w:sz w:val="18"/>
                <w:szCs w:val="18"/>
              </w:rPr>
            </w:pPr>
            <w:r>
              <w:rPr>
                <w:rFonts w:cs="Calibri"/>
                <w:color w:val="000000"/>
                <w:kern w:val="0"/>
                <w:sz w:val="18"/>
                <w:szCs w:val="18"/>
              </w:rPr>
              <w:t>必修 Compulsory</w:t>
            </w:r>
          </w:p>
        </w:tc>
        <w:tc>
          <w:tcPr>
            <w:tcW w:w="967"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L2300320</w:t>
            </w:r>
          </w:p>
        </w:tc>
        <w:tc>
          <w:tcPr>
            <w:tcW w:w="4197" w:type="dxa"/>
            <w:shd w:val="clear" w:color="auto" w:fill="auto"/>
            <w:vAlign w:val="center"/>
          </w:tcPr>
          <w:p>
            <w:pPr>
              <w:widowControl/>
              <w:jc w:val="left"/>
              <w:rPr>
                <w:rFonts w:cs="Calibri"/>
                <w:color w:val="000000"/>
                <w:kern w:val="0"/>
                <w:sz w:val="18"/>
                <w:szCs w:val="18"/>
              </w:rPr>
            </w:pPr>
            <w:r>
              <w:rPr>
                <w:rFonts w:cs="Calibri"/>
                <w:color w:val="000000"/>
                <w:kern w:val="0"/>
                <w:sz w:val="18"/>
                <w:szCs w:val="18"/>
              </w:rPr>
              <w:t>管理学通论与中国企业管理实践General Theory of Management and the Practice of Rule of Law</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L2300300</w:t>
            </w:r>
          </w:p>
        </w:tc>
        <w:tc>
          <w:tcPr>
            <w:tcW w:w="4197" w:type="dxa"/>
            <w:shd w:val="clear" w:color="auto" w:fill="auto"/>
            <w:vAlign w:val="center"/>
          </w:tcPr>
          <w:p>
            <w:pPr>
              <w:widowControl/>
              <w:jc w:val="left"/>
              <w:rPr>
                <w:rFonts w:cs="Calibri"/>
                <w:color w:val="000000"/>
                <w:kern w:val="0"/>
                <w:sz w:val="18"/>
                <w:szCs w:val="18"/>
              </w:rPr>
            </w:pPr>
            <w:r>
              <w:rPr>
                <w:rFonts w:cs="Calibri"/>
                <w:color w:val="000000"/>
                <w:kern w:val="0"/>
                <w:sz w:val="18"/>
                <w:szCs w:val="18"/>
              </w:rPr>
              <w:t>经济学通论与中国经济发展道路General Theory of Economics and China's Economic Development</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1</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L2300310</w:t>
            </w:r>
          </w:p>
        </w:tc>
        <w:tc>
          <w:tcPr>
            <w:tcW w:w="4197" w:type="dxa"/>
            <w:shd w:val="clear" w:color="auto" w:fill="auto"/>
            <w:vAlign w:val="center"/>
          </w:tcPr>
          <w:p>
            <w:pPr>
              <w:widowControl/>
              <w:jc w:val="left"/>
              <w:rPr>
                <w:rFonts w:cs="Calibri"/>
                <w:color w:val="000000"/>
                <w:kern w:val="0"/>
                <w:sz w:val="18"/>
                <w:szCs w:val="18"/>
              </w:rPr>
            </w:pPr>
            <w:r>
              <w:rPr>
                <w:rFonts w:cs="Calibri"/>
                <w:color w:val="000000"/>
                <w:kern w:val="0"/>
                <w:sz w:val="18"/>
                <w:szCs w:val="18"/>
              </w:rPr>
              <w:t>法学通论与中国法治实践General Theory of Law and the Practice of Rule of Law</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1</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color w:val="FFFFFF"/>
                <w:kern w:val="0"/>
                <w:sz w:val="22"/>
              </w:rPr>
            </w:pPr>
          </w:p>
        </w:tc>
        <w:tc>
          <w:tcPr>
            <w:tcW w:w="4197" w:type="dxa"/>
            <w:shd w:val="clear" w:color="auto" w:fill="auto"/>
            <w:vAlign w:val="center"/>
          </w:tcPr>
          <w:p>
            <w:pPr>
              <w:widowControl/>
              <w:jc w:val="left"/>
              <w:rPr>
                <w:rFonts w:cs="Calibri"/>
                <w:color w:val="000000"/>
                <w:kern w:val="0"/>
                <w:sz w:val="18"/>
                <w:szCs w:val="18"/>
              </w:rPr>
            </w:pPr>
            <w:r>
              <w:rPr>
                <w:rFonts w:cs="Calibri"/>
                <w:color w:val="000000"/>
                <w:kern w:val="0"/>
                <w:sz w:val="18"/>
                <w:szCs w:val="18"/>
              </w:rPr>
              <w:t>微积分 Calculus for Business</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1</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color w:val="000000"/>
                <w:kern w:val="0"/>
                <w:sz w:val="18"/>
                <w:szCs w:val="18"/>
              </w:rPr>
            </w:pPr>
          </w:p>
        </w:tc>
        <w:tc>
          <w:tcPr>
            <w:tcW w:w="4197" w:type="dxa"/>
            <w:shd w:val="clear" w:color="auto" w:fill="auto"/>
            <w:vAlign w:val="center"/>
          </w:tcPr>
          <w:p>
            <w:pPr>
              <w:widowControl/>
              <w:jc w:val="left"/>
              <w:rPr>
                <w:rFonts w:cs="Calibri"/>
                <w:color w:val="000000"/>
                <w:kern w:val="0"/>
                <w:sz w:val="18"/>
                <w:szCs w:val="18"/>
              </w:rPr>
            </w:pPr>
            <w:r>
              <w:rPr>
                <w:rFonts w:cs="Calibri"/>
                <w:color w:val="000000"/>
                <w:kern w:val="0"/>
                <w:sz w:val="18"/>
                <w:szCs w:val="18"/>
              </w:rPr>
              <w:t>概率论 Statistics for Business</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kern w:val="0"/>
                <w:sz w:val="20"/>
                <w:szCs w:val="20"/>
              </w:rPr>
            </w:pPr>
          </w:p>
        </w:tc>
        <w:tc>
          <w:tcPr>
            <w:tcW w:w="4197" w:type="dxa"/>
            <w:shd w:val="clear" w:color="auto" w:fill="auto"/>
            <w:vAlign w:val="center"/>
          </w:tcPr>
          <w:p>
            <w:pPr>
              <w:widowControl/>
              <w:jc w:val="left"/>
              <w:rPr>
                <w:rFonts w:cs="Calibri"/>
                <w:color w:val="000000"/>
                <w:kern w:val="0"/>
                <w:sz w:val="18"/>
                <w:szCs w:val="18"/>
              </w:rPr>
            </w:pPr>
            <w:r>
              <w:rPr>
                <w:rFonts w:hint="eastAsia" w:cs="Calibri"/>
                <w:color w:val="000000"/>
                <w:kern w:val="0"/>
                <w:sz w:val="18"/>
                <w:szCs w:val="18"/>
              </w:rPr>
              <w:t>经济学</w:t>
            </w:r>
            <w:r>
              <w:rPr>
                <w:rFonts w:cs="Calibri"/>
                <w:color w:val="000000"/>
                <w:kern w:val="0"/>
                <w:sz w:val="18"/>
                <w:szCs w:val="18"/>
              </w:rPr>
              <w:t>Economics</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color w:val="FFFFFF"/>
                <w:kern w:val="0"/>
                <w:sz w:val="22"/>
              </w:rPr>
            </w:pPr>
          </w:p>
        </w:tc>
        <w:tc>
          <w:tcPr>
            <w:tcW w:w="4197" w:type="dxa"/>
            <w:shd w:val="clear" w:color="auto" w:fill="auto"/>
            <w:vAlign w:val="center"/>
          </w:tcPr>
          <w:p>
            <w:pPr>
              <w:widowControl/>
              <w:jc w:val="left"/>
              <w:rPr>
                <w:rFonts w:cs="Calibri"/>
                <w:color w:val="000000"/>
                <w:kern w:val="0"/>
                <w:sz w:val="18"/>
                <w:szCs w:val="18"/>
              </w:rPr>
            </w:pPr>
            <w:r>
              <w:rPr>
                <w:rFonts w:hint="eastAsia" w:cs="Calibri"/>
                <w:color w:val="000000"/>
                <w:kern w:val="0"/>
                <w:sz w:val="18"/>
                <w:szCs w:val="18"/>
              </w:rPr>
              <w:t>商法学</w:t>
            </w:r>
            <w:r>
              <w:rPr>
                <w:rFonts w:cs="Calibri"/>
                <w:color w:val="000000"/>
                <w:kern w:val="0"/>
                <w:sz w:val="18"/>
                <w:szCs w:val="18"/>
              </w:rPr>
              <w:t>Business Law</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4</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color w:val="000000"/>
                <w:kern w:val="0"/>
                <w:sz w:val="18"/>
                <w:szCs w:val="18"/>
              </w:rPr>
            </w:pPr>
          </w:p>
        </w:tc>
        <w:tc>
          <w:tcPr>
            <w:tcW w:w="4197" w:type="dxa"/>
            <w:shd w:val="clear" w:color="auto" w:fill="auto"/>
            <w:vAlign w:val="center"/>
          </w:tcPr>
          <w:p>
            <w:pPr>
              <w:widowControl/>
              <w:jc w:val="left"/>
              <w:rPr>
                <w:rFonts w:cs="Calibri"/>
                <w:color w:val="000000"/>
                <w:kern w:val="0"/>
                <w:sz w:val="18"/>
                <w:szCs w:val="18"/>
              </w:rPr>
            </w:pPr>
            <w:r>
              <w:rPr>
                <w:rFonts w:hint="eastAsia" w:cs="Calibri"/>
                <w:color w:val="000000"/>
                <w:kern w:val="0"/>
                <w:sz w:val="18"/>
                <w:szCs w:val="18"/>
              </w:rPr>
              <w:t>会计学</w:t>
            </w:r>
            <w:r>
              <w:rPr>
                <w:rFonts w:cs="Calibri"/>
                <w:color w:val="000000"/>
                <w:kern w:val="0"/>
                <w:sz w:val="18"/>
                <w:szCs w:val="18"/>
              </w:rPr>
              <w:t>Accounting</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5</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5164" w:type="dxa"/>
            <w:gridSpan w:val="2"/>
            <w:shd w:val="clear" w:color="auto" w:fill="auto"/>
            <w:vAlign w:val="center"/>
          </w:tcPr>
          <w:p>
            <w:pPr>
              <w:widowControl/>
              <w:jc w:val="center"/>
              <w:rPr>
                <w:rFonts w:cs="Calibri"/>
                <w:color w:val="000000"/>
                <w:kern w:val="0"/>
                <w:sz w:val="18"/>
                <w:szCs w:val="18"/>
              </w:rPr>
            </w:pPr>
            <w:r>
              <w:rPr>
                <w:rFonts w:cs="Calibri"/>
                <w:color w:val="000000"/>
                <w:kern w:val="0"/>
                <w:sz w:val="18"/>
                <w:szCs w:val="18"/>
              </w:rPr>
              <w:t>Subtotal  小                          计</w:t>
            </w:r>
          </w:p>
        </w:tc>
        <w:tc>
          <w:tcPr>
            <w:tcW w:w="661" w:type="dxa"/>
            <w:shd w:val="clear" w:color="auto" w:fill="auto"/>
            <w:vAlign w:val="center"/>
          </w:tcPr>
          <w:p>
            <w:pPr>
              <w:widowControl/>
              <w:jc w:val="center"/>
              <w:rPr>
                <w:rFonts w:cs="Calibri"/>
                <w:color w:val="000000"/>
                <w:kern w:val="0"/>
                <w:sz w:val="18"/>
                <w:szCs w:val="18"/>
              </w:rPr>
            </w:pPr>
            <w:r>
              <w:rPr>
                <w:rFonts w:hint="eastAsia" w:cs="Calibri"/>
                <w:color w:val="000000"/>
                <w:kern w:val="0"/>
                <w:sz w:val="18"/>
                <w:szCs w:val="18"/>
              </w:rPr>
              <w:t>19</w:t>
            </w:r>
          </w:p>
        </w:tc>
        <w:tc>
          <w:tcPr>
            <w:tcW w:w="613" w:type="dxa"/>
            <w:shd w:val="clear" w:color="auto" w:fill="auto"/>
            <w:vAlign w:val="center"/>
          </w:tcPr>
          <w:p>
            <w:pPr>
              <w:widowControl/>
              <w:jc w:val="center"/>
              <w:rPr>
                <w:rFonts w:cs="Calibri"/>
                <w:color w:val="000000"/>
                <w:kern w:val="0"/>
                <w:sz w:val="18"/>
                <w:szCs w:val="18"/>
              </w:rPr>
            </w:pPr>
          </w:p>
        </w:tc>
        <w:tc>
          <w:tcPr>
            <w:tcW w:w="692" w:type="dxa"/>
            <w:shd w:val="clear" w:color="auto" w:fill="auto"/>
            <w:vAlign w:val="center"/>
          </w:tcPr>
          <w:p>
            <w:pPr>
              <w:widowControl/>
              <w:jc w:val="center"/>
              <w:rPr>
                <w:rFonts w:cs="Calibri"/>
                <w:color w:val="000000"/>
                <w:kern w:val="0"/>
                <w:sz w:val="18"/>
                <w:szCs w:val="18"/>
              </w:rPr>
            </w:pPr>
            <w:r>
              <w:rPr>
                <w:rFonts w:hint="eastAsia" w:cs="Calibri"/>
                <w:color w:val="000000"/>
                <w:kern w:val="0"/>
                <w:sz w:val="18"/>
                <w:szCs w:val="18"/>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207" w:type="dxa"/>
            <w:vMerge w:val="restart"/>
            <w:shd w:val="clear" w:color="auto" w:fill="auto"/>
            <w:vAlign w:val="center"/>
          </w:tcPr>
          <w:p>
            <w:pPr>
              <w:widowControl/>
              <w:jc w:val="center"/>
              <w:rPr>
                <w:rFonts w:cs="Calibri"/>
                <w:color w:val="000000"/>
                <w:kern w:val="0"/>
                <w:sz w:val="18"/>
                <w:szCs w:val="18"/>
              </w:rPr>
            </w:pPr>
            <w:r>
              <w:rPr>
                <w:rFonts w:cs="Calibri"/>
                <w:color w:val="000000"/>
                <w:kern w:val="0"/>
                <w:sz w:val="18"/>
                <w:szCs w:val="18"/>
              </w:rPr>
              <w:t>专业核心课课 Business Core courses</w:t>
            </w:r>
          </w:p>
        </w:tc>
        <w:tc>
          <w:tcPr>
            <w:tcW w:w="2011" w:type="dxa"/>
            <w:vMerge w:val="restart"/>
            <w:shd w:val="clear" w:color="auto" w:fill="auto"/>
            <w:vAlign w:val="center"/>
          </w:tcPr>
          <w:p>
            <w:pPr>
              <w:widowControl/>
              <w:jc w:val="center"/>
              <w:rPr>
                <w:rFonts w:cs="Calibri"/>
                <w:color w:val="000000"/>
                <w:kern w:val="0"/>
                <w:sz w:val="18"/>
                <w:szCs w:val="18"/>
              </w:rPr>
            </w:pPr>
            <w:r>
              <w:rPr>
                <w:rFonts w:cs="Calibri"/>
                <w:color w:val="000000"/>
                <w:kern w:val="0"/>
                <w:sz w:val="18"/>
                <w:szCs w:val="18"/>
              </w:rPr>
              <w:t>必修 Compulsory</w:t>
            </w:r>
          </w:p>
        </w:tc>
        <w:tc>
          <w:tcPr>
            <w:tcW w:w="967" w:type="dxa"/>
            <w:shd w:val="clear" w:color="auto" w:fill="auto"/>
            <w:vAlign w:val="center"/>
          </w:tcPr>
          <w:p>
            <w:pPr>
              <w:widowControl/>
              <w:jc w:val="center"/>
              <w:rPr>
                <w:rFonts w:cs="Calibri"/>
                <w:color w:val="000000"/>
                <w:kern w:val="0"/>
                <w:sz w:val="18"/>
                <w:szCs w:val="18"/>
              </w:rPr>
            </w:pPr>
          </w:p>
        </w:tc>
        <w:tc>
          <w:tcPr>
            <w:tcW w:w="4197" w:type="dxa"/>
            <w:shd w:val="clear" w:color="auto" w:fill="auto"/>
            <w:vAlign w:val="center"/>
          </w:tcPr>
          <w:p>
            <w:pPr>
              <w:widowControl/>
              <w:jc w:val="left"/>
              <w:rPr>
                <w:rFonts w:cs="Calibri"/>
                <w:color w:val="000000"/>
                <w:kern w:val="0"/>
                <w:sz w:val="18"/>
                <w:szCs w:val="18"/>
              </w:rPr>
            </w:pPr>
            <w:r>
              <w:rPr>
                <w:rFonts w:cs="Calibri"/>
                <w:color w:val="000000"/>
                <w:kern w:val="0"/>
                <w:sz w:val="18"/>
                <w:szCs w:val="18"/>
              </w:rPr>
              <w:t>战略管理与平台经济 Strategic Management and Platform Economics</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4</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color w:val="000000"/>
                <w:kern w:val="0"/>
                <w:sz w:val="18"/>
                <w:szCs w:val="18"/>
              </w:rPr>
            </w:pPr>
          </w:p>
        </w:tc>
        <w:tc>
          <w:tcPr>
            <w:tcW w:w="4197" w:type="dxa"/>
            <w:shd w:val="clear" w:color="auto" w:fill="auto"/>
            <w:vAlign w:val="center"/>
          </w:tcPr>
          <w:p>
            <w:pPr>
              <w:widowControl/>
              <w:jc w:val="left"/>
              <w:rPr>
                <w:rFonts w:cs="Calibri"/>
                <w:color w:val="000000"/>
                <w:kern w:val="0"/>
                <w:sz w:val="18"/>
                <w:szCs w:val="18"/>
              </w:rPr>
            </w:pPr>
            <w:r>
              <w:rPr>
                <w:rFonts w:cs="Calibri"/>
                <w:color w:val="000000"/>
                <w:kern w:val="0"/>
                <w:sz w:val="18"/>
                <w:szCs w:val="18"/>
              </w:rPr>
              <w:t>市场营销 Marketing</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4</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color w:val="000000"/>
                <w:kern w:val="0"/>
                <w:sz w:val="18"/>
                <w:szCs w:val="18"/>
              </w:rPr>
            </w:pPr>
          </w:p>
        </w:tc>
        <w:tc>
          <w:tcPr>
            <w:tcW w:w="4197" w:type="dxa"/>
            <w:shd w:val="clear" w:color="auto" w:fill="auto"/>
            <w:vAlign w:val="center"/>
          </w:tcPr>
          <w:p>
            <w:pPr>
              <w:widowControl/>
              <w:jc w:val="left"/>
              <w:rPr>
                <w:rFonts w:cs="Calibri"/>
                <w:color w:val="000000"/>
                <w:kern w:val="0"/>
                <w:sz w:val="18"/>
                <w:szCs w:val="18"/>
              </w:rPr>
            </w:pPr>
            <w:r>
              <w:rPr>
                <w:rFonts w:cs="Calibri"/>
                <w:color w:val="000000"/>
                <w:kern w:val="0"/>
                <w:sz w:val="18"/>
                <w:szCs w:val="18"/>
              </w:rPr>
              <w:t>运营管理Operations Management</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5</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color w:val="000000"/>
                <w:kern w:val="0"/>
                <w:sz w:val="18"/>
                <w:szCs w:val="18"/>
              </w:rPr>
            </w:pPr>
          </w:p>
        </w:tc>
        <w:tc>
          <w:tcPr>
            <w:tcW w:w="4197" w:type="dxa"/>
            <w:shd w:val="clear" w:color="auto" w:fill="auto"/>
            <w:vAlign w:val="center"/>
          </w:tcPr>
          <w:p>
            <w:pPr>
              <w:widowControl/>
              <w:jc w:val="left"/>
              <w:rPr>
                <w:rFonts w:cs="Calibri"/>
                <w:color w:val="000000"/>
                <w:kern w:val="0"/>
                <w:sz w:val="18"/>
                <w:szCs w:val="18"/>
              </w:rPr>
            </w:pPr>
            <w:r>
              <w:rPr>
                <w:rFonts w:cs="Calibri"/>
                <w:color w:val="000000"/>
                <w:kern w:val="0"/>
                <w:sz w:val="18"/>
                <w:szCs w:val="18"/>
              </w:rPr>
              <w:t>人力资源管理 Human Resource Management</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5</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color w:val="000000"/>
                <w:kern w:val="0"/>
                <w:sz w:val="18"/>
                <w:szCs w:val="18"/>
              </w:rPr>
            </w:pPr>
          </w:p>
        </w:tc>
        <w:tc>
          <w:tcPr>
            <w:tcW w:w="4197" w:type="dxa"/>
            <w:shd w:val="clear" w:color="auto" w:fill="auto"/>
            <w:vAlign w:val="center"/>
          </w:tcPr>
          <w:p>
            <w:pPr>
              <w:widowControl/>
              <w:jc w:val="left"/>
              <w:rPr>
                <w:rFonts w:cs="Calibri"/>
                <w:color w:val="000000"/>
                <w:kern w:val="0"/>
                <w:sz w:val="18"/>
                <w:szCs w:val="18"/>
              </w:rPr>
            </w:pPr>
            <w:r>
              <w:rPr>
                <w:rFonts w:cs="Calibri"/>
                <w:color w:val="000000"/>
                <w:kern w:val="0"/>
                <w:sz w:val="18"/>
                <w:szCs w:val="18"/>
              </w:rPr>
              <w:t>财务管理 Financial Management</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5</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color w:val="000000"/>
                <w:kern w:val="0"/>
                <w:sz w:val="18"/>
                <w:szCs w:val="18"/>
              </w:rPr>
            </w:pPr>
          </w:p>
        </w:tc>
        <w:tc>
          <w:tcPr>
            <w:tcW w:w="4197" w:type="dxa"/>
            <w:shd w:val="clear" w:color="auto" w:fill="auto"/>
            <w:vAlign w:val="center"/>
          </w:tcPr>
          <w:p>
            <w:pPr>
              <w:widowControl/>
              <w:jc w:val="left"/>
              <w:rPr>
                <w:rFonts w:cs="Calibri"/>
                <w:color w:val="000000"/>
                <w:kern w:val="0"/>
                <w:sz w:val="18"/>
                <w:szCs w:val="18"/>
              </w:rPr>
            </w:pPr>
            <w:r>
              <w:rPr>
                <w:rFonts w:hint="eastAsia" w:cs="Calibri"/>
                <w:color w:val="000000"/>
                <w:kern w:val="0"/>
                <w:sz w:val="18"/>
                <w:szCs w:val="18"/>
              </w:rPr>
              <w:t>中国创业与创新</w:t>
            </w:r>
            <w:r>
              <w:rPr>
                <w:rFonts w:cs="Calibri"/>
                <w:color w:val="000000"/>
                <w:kern w:val="0"/>
                <w:sz w:val="18"/>
                <w:szCs w:val="18"/>
              </w:rPr>
              <w:t>Entrepreneurship &amp; Innovation in China</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6</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kern w:val="0"/>
                <w:sz w:val="20"/>
                <w:szCs w:val="20"/>
              </w:rPr>
            </w:pPr>
          </w:p>
        </w:tc>
        <w:tc>
          <w:tcPr>
            <w:tcW w:w="4197" w:type="dxa"/>
            <w:shd w:val="clear" w:color="auto" w:fill="auto"/>
            <w:vAlign w:val="center"/>
          </w:tcPr>
          <w:p>
            <w:pPr>
              <w:widowControl/>
              <w:jc w:val="left"/>
              <w:rPr>
                <w:rFonts w:cs="Calibri"/>
                <w:color w:val="000000"/>
                <w:kern w:val="0"/>
                <w:sz w:val="18"/>
                <w:szCs w:val="18"/>
              </w:rPr>
            </w:pPr>
            <w:r>
              <w:rPr>
                <w:rFonts w:hint="eastAsia" w:cs="Calibri"/>
                <w:color w:val="000000"/>
                <w:kern w:val="0"/>
                <w:sz w:val="18"/>
                <w:szCs w:val="18"/>
              </w:rPr>
              <w:t>企业伦理与社会责任</w:t>
            </w:r>
            <w:r>
              <w:rPr>
                <w:rFonts w:cs="Calibri"/>
                <w:color w:val="000000"/>
                <w:kern w:val="0"/>
                <w:sz w:val="18"/>
                <w:szCs w:val="18"/>
              </w:rPr>
              <w:t>Corporate Ethics and Social Responsibility</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6</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kern w:val="0"/>
                <w:sz w:val="20"/>
                <w:szCs w:val="20"/>
              </w:rPr>
            </w:pPr>
          </w:p>
        </w:tc>
        <w:tc>
          <w:tcPr>
            <w:tcW w:w="4197" w:type="dxa"/>
            <w:shd w:val="clear" w:color="auto" w:fill="auto"/>
            <w:vAlign w:val="center"/>
          </w:tcPr>
          <w:p>
            <w:pPr>
              <w:widowControl/>
              <w:jc w:val="left"/>
              <w:rPr>
                <w:rFonts w:cs="Calibri"/>
                <w:color w:val="000000"/>
                <w:kern w:val="0"/>
                <w:sz w:val="18"/>
                <w:szCs w:val="18"/>
              </w:rPr>
            </w:pPr>
            <w:r>
              <w:rPr>
                <w:rFonts w:hint="eastAsia" w:cs="Calibri"/>
                <w:color w:val="000000"/>
                <w:kern w:val="0"/>
                <w:sz w:val="18"/>
                <w:szCs w:val="18"/>
              </w:rPr>
              <w:t>组织行为学</w:t>
            </w:r>
            <w:r>
              <w:rPr>
                <w:rFonts w:cs="Calibri"/>
                <w:color w:val="000000"/>
                <w:kern w:val="0"/>
                <w:sz w:val="18"/>
                <w:szCs w:val="18"/>
              </w:rPr>
              <w:t>Organizational Behavior</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5</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kern w:val="0"/>
                <w:sz w:val="20"/>
                <w:szCs w:val="20"/>
              </w:rPr>
            </w:pPr>
          </w:p>
        </w:tc>
        <w:tc>
          <w:tcPr>
            <w:tcW w:w="4197" w:type="dxa"/>
            <w:shd w:val="clear" w:color="auto" w:fill="auto"/>
            <w:vAlign w:val="center"/>
          </w:tcPr>
          <w:p>
            <w:pPr>
              <w:widowControl/>
              <w:jc w:val="left"/>
              <w:rPr>
                <w:rFonts w:cs="Calibri"/>
                <w:color w:val="000000"/>
                <w:kern w:val="0"/>
                <w:sz w:val="18"/>
                <w:szCs w:val="18"/>
              </w:rPr>
            </w:pPr>
            <w:r>
              <w:rPr>
                <w:rFonts w:hint="eastAsia" w:cs="Calibri"/>
                <w:color w:val="000000"/>
                <w:kern w:val="0"/>
                <w:sz w:val="18"/>
                <w:szCs w:val="18"/>
              </w:rPr>
              <w:t>消费者行为学</w:t>
            </w:r>
            <w:r>
              <w:rPr>
                <w:rFonts w:cs="Calibri"/>
                <w:color w:val="000000"/>
                <w:kern w:val="0"/>
                <w:sz w:val="18"/>
                <w:szCs w:val="18"/>
              </w:rPr>
              <w:t>Consumer Behavior</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5</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color w:val="000000"/>
                <w:kern w:val="0"/>
                <w:sz w:val="18"/>
                <w:szCs w:val="18"/>
              </w:rPr>
            </w:pPr>
          </w:p>
        </w:tc>
        <w:tc>
          <w:tcPr>
            <w:tcW w:w="4197" w:type="dxa"/>
            <w:shd w:val="clear" w:color="auto" w:fill="auto"/>
            <w:vAlign w:val="center"/>
          </w:tcPr>
          <w:p>
            <w:pPr>
              <w:widowControl/>
              <w:jc w:val="left"/>
              <w:rPr>
                <w:rFonts w:cs="Calibri"/>
                <w:color w:val="000000"/>
                <w:kern w:val="0"/>
                <w:sz w:val="18"/>
                <w:szCs w:val="18"/>
              </w:rPr>
            </w:pPr>
            <w:r>
              <w:rPr>
                <w:rFonts w:hint="eastAsia" w:cs="Calibri"/>
                <w:color w:val="000000"/>
                <w:kern w:val="0"/>
                <w:sz w:val="18"/>
                <w:szCs w:val="18"/>
              </w:rPr>
              <w:t>数字营销与社交媒体</w:t>
            </w:r>
            <w:r>
              <w:rPr>
                <w:rFonts w:cs="Calibri"/>
                <w:color w:val="000000"/>
                <w:kern w:val="0"/>
                <w:sz w:val="18"/>
                <w:szCs w:val="18"/>
              </w:rPr>
              <w:t>Digital Marketing and Social Media</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6</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color w:val="000000"/>
                <w:kern w:val="0"/>
                <w:sz w:val="18"/>
                <w:szCs w:val="18"/>
              </w:rPr>
            </w:pPr>
          </w:p>
        </w:tc>
        <w:tc>
          <w:tcPr>
            <w:tcW w:w="4197" w:type="dxa"/>
            <w:shd w:val="clear" w:color="auto" w:fill="auto"/>
            <w:vAlign w:val="center"/>
          </w:tcPr>
          <w:p>
            <w:pPr>
              <w:widowControl/>
              <w:jc w:val="left"/>
              <w:rPr>
                <w:rFonts w:cs="Calibri"/>
                <w:color w:val="000000"/>
                <w:kern w:val="0"/>
                <w:sz w:val="18"/>
                <w:szCs w:val="18"/>
              </w:rPr>
            </w:pPr>
            <w:r>
              <w:rPr>
                <w:rFonts w:hint="eastAsia" w:cs="Calibri"/>
                <w:color w:val="000000"/>
                <w:kern w:val="0"/>
                <w:sz w:val="18"/>
                <w:szCs w:val="18"/>
              </w:rPr>
              <w:t>商业智能与数据分析</w:t>
            </w:r>
            <w:r>
              <w:rPr>
                <w:rFonts w:cs="Calibri"/>
                <w:color w:val="000000"/>
                <w:kern w:val="0"/>
                <w:sz w:val="18"/>
                <w:szCs w:val="18"/>
              </w:rPr>
              <w:t>Business Intelligence and Data Analytics</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6</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color w:val="000000"/>
                <w:kern w:val="0"/>
                <w:sz w:val="18"/>
                <w:szCs w:val="18"/>
              </w:rPr>
            </w:pPr>
          </w:p>
        </w:tc>
        <w:tc>
          <w:tcPr>
            <w:tcW w:w="4197" w:type="dxa"/>
            <w:shd w:val="clear" w:color="auto" w:fill="auto"/>
            <w:vAlign w:val="center"/>
          </w:tcPr>
          <w:p>
            <w:pPr>
              <w:widowControl/>
              <w:jc w:val="left"/>
              <w:rPr>
                <w:rFonts w:cs="Calibri"/>
                <w:color w:val="000000"/>
                <w:kern w:val="0"/>
                <w:sz w:val="18"/>
                <w:szCs w:val="18"/>
              </w:rPr>
            </w:pPr>
            <w:r>
              <w:rPr>
                <w:rFonts w:hint="eastAsia" w:cs="Calibri"/>
                <w:color w:val="000000"/>
                <w:kern w:val="0"/>
                <w:sz w:val="18"/>
                <w:szCs w:val="18"/>
              </w:rPr>
              <w:t>国际商务</w:t>
            </w:r>
            <w:r>
              <w:rPr>
                <w:rFonts w:cs="Calibri"/>
                <w:color w:val="000000"/>
                <w:kern w:val="0"/>
                <w:sz w:val="18"/>
                <w:szCs w:val="18"/>
              </w:rPr>
              <w:t>International Business</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13" w:type="dxa"/>
            <w:shd w:val="clear" w:color="auto" w:fill="auto"/>
            <w:vAlign w:val="center"/>
          </w:tcPr>
          <w:p>
            <w:pPr>
              <w:widowControl/>
              <w:jc w:val="center"/>
              <w:rPr>
                <w:rFonts w:cs="Calibri"/>
                <w:color w:val="000000"/>
                <w:kern w:val="0"/>
                <w:sz w:val="18"/>
                <w:szCs w:val="18"/>
              </w:rPr>
            </w:pPr>
            <w:r>
              <w:rPr>
                <w:rFonts w:hint="eastAsia" w:cs="Calibri"/>
                <w:color w:val="000000"/>
                <w:kern w:val="0"/>
                <w:sz w:val="18"/>
                <w:szCs w:val="18"/>
              </w:rPr>
              <w:t>6</w:t>
            </w:r>
          </w:p>
        </w:tc>
        <w:tc>
          <w:tcPr>
            <w:tcW w:w="692" w:type="dxa"/>
            <w:shd w:val="clear" w:color="auto" w:fill="auto"/>
            <w:vAlign w:val="center"/>
          </w:tcPr>
          <w:p>
            <w:pPr>
              <w:widowControl/>
              <w:jc w:val="center"/>
              <w:rPr>
                <w:rFonts w:cs="Calibri"/>
                <w:color w:val="000000"/>
                <w:kern w:val="0"/>
                <w:sz w:val="18"/>
                <w:szCs w:val="18"/>
              </w:rPr>
            </w:pPr>
            <w:r>
              <w:rPr>
                <w:rFonts w:hint="eastAsia" w:cs="Calibri"/>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color w:val="000000"/>
                <w:kern w:val="0"/>
                <w:sz w:val="18"/>
                <w:szCs w:val="18"/>
              </w:rPr>
            </w:pPr>
          </w:p>
        </w:tc>
        <w:tc>
          <w:tcPr>
            <w:tcW w:w="4197" w:type="dxa"/>
            <w:shd w:val="clear" w:color="auto" w:fill="auto"/>
            <w:vAlign w:val="center"/>
          </w:tcPr>
          <w:p>
            <w:pPr>
              <w:widowControl/>
              <w:jc w:val="left"/>
              <w:rPr>
                <w:rFonts w:cs="Calibri"/>
                <w:color w:val="000000"/>
                <w:kern w:val="0"/>
                <w:sz w:val="18"/>
                <w:szCs w:val="18"/>
              </w:rPr>
            </w:pPr>
            <w:r>
              <w:rPr>
                <w:rFonts w:hint="eastAsia" w:cs="Calibri"/>
                <w:color w:val="000000"/>
                <w:kern w:val="0"/>
                <w:sz w:val="18"/>
                <w:szCs w:val="18"/>
              </w:rPr>
              <w:t>中国电子商务</w:t>
            </w:r>
            <w:r>
              <w:rPr>
                <w:rFonts w:cs="Calibri"/>
                <w:color w:val="000000"/>
                <w:kern w:val="0"/>
                <w:sz w:val="18"/>
                <w:szCs w:val="18"/>
              </w:rPr>
              <w:t>Ecommerce in China</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7</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5164" w:type="dxa"/>
            <w:gridSpan w:val="2"/>
            <w:shd w:val="clear" w:color="auto" w:fill="auto"/>
            <w:vAlign w:val="center"/>
          </w:tcPr>
          <w:p>
            <w:pPr>
              <w:widowControl/>
              <w:jc w:val="center"/>
              <w:rPr>
                <w:rFonts w:cs="Calibri"/>
                <w:color w:val="000000"/>
                <w:kern w:val="0"/>
                <w:sz w:val="18"/>
                <w:szCs w:val="18"/>
              </w:rPr>
            </w:pPr>
            <w:r>
              <w:rPr>
                <w:rFonts w:cs="Calibri"/>
                <w:color w:val="000000"/>
                <w:kern w:val="0"/>
                <w:sz w:val="18"/>
                <w:szCs w:val="18"/>
              </w:rPr>
              <w:t>Subtotal  小                          计</w:t>
            </w:r>
          </w:p>
        </w:tc>
        <w:tc>
          <w:tcPr>
            <w:tcW w:w="661" w:type="dxa"/>
            <w:shd w:val="clear" w:color="auto" w:fill="auto"/>
            <w:vAlign w:val="center"/>
          </w:tcPr>
          <w:p>
            <w:pPr>
              <w:widowControl/>
              <w:jc w:val="center"/>
              <w:rPr>
                <w:rFonts w:cs="Calibri"/>
                <w:color w:val="000000"/>
                <w:kern w:val="0"/>
                <w:sz w:val="18"/>
                <w:szCs w:val="18"/>
              </w:rPr>
            </w:pPr>
            <w:r>
              <w:rPr>
                <w:rFonts w:hint="eastAsia" w:cs="Calibri"/>
                <w:color w:val="000000"/>
                <w:kern w:val="0"/>
                <w:sz w:val="18"/>
                <w:szCs w:val="18"/>
              </w:rPr>
              <w:t>30</w:t>
            </w:r>
          </w:p>
        </w:tc>
        <w:tc>
          <w:tcPr>
            <w:tcW w:w="613" w:type="dxa"/>
            <w:shd w:val="clear" w:color="auto" w:fill="auto"/>
            <w:vAlign w:val="center"/>
          </w:tcPr>
          <w:p>
            <w:pPr>
              <w:widowControl/>
              <w:jc w:val="center"/>
              <w:rPr>
                <w:rFonts w:cs="Calibri"/>
                <w:color w:val="000000"/>
                <w:kern w:val="0"/>
                <w:sz w:val="18"/>
                <w:szCs w:val="18"/>
              </w:rPr>
            </w:pPr>
          </w:p>
        </w:tc>
        <w:tc>
          <w:tcPr>
            <w:tcW w:w="692" w:type="dxa"/>
            <w:shd w:val="clear" w:color="auto" w:fill="auto"/>
            <w:vAlign w:val="center"/>
          </w:tcPr>
          <w:p>
            <w:pPr>
              <w:widowControl/>
              <w:jc w:val="center"/>
              <w:rPr>
                <w:rFonts w:cs="Calibri"/>
                <w:color w:val="000000"/>
                <w:kern w:val="0"/>
                <w:sz w:val="18"/>
                <w:szCs w:val="18"/>
              </w:rPr>
            </w:pPr>
            <w:r>
              <w:rPr>
                <w:rFonts w:hint="eastAsia" w:cs="Calibri"/>
                <w:color w:val="000000"/>
                <w:kern w:val="0"/>
                <w:sz w:val="18"/>
                <w:szCs w:val="18"/>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207" w:type="dxa"/>
            <w:vMerge w:val="continue"/>
            <w:shd w:val="clear" w:color="auto" w:fill="auto"/>
            <w:vAlign w:val="center"/>
          </w:tcPr>
          <w:p>
            <w:pPr>
              <w:widowControl/>
              <w:jc w:val="center"/>
              <w:rPr>
                <w:rFonts w:cs="Calibri"/>
                <w:color w:val="000000"/>
                <w:kern w:val="0"/>
                <w:sz w:val="18"/>
                <w:szCs w:val="18"/>
              </w:rPr>
            </w:pPr>
          </w:p>
        </w:tc>
        <w:tc>
          <w:tcPr>
            <w:tcW w:w="2011" w:type="dxa"/>
            <w:vMerge w:val="restart"/>
            <w:shd w:val="clear" w:color="auto" w:fill="auto"/>
            <w:vAlign w:val="center"/>
          </w:tcPr>
          <w:p>
            <w:pPr>
              <w:widowControl/>
              <w:jc w:val="center"/>
              <w:rPr>
                <w:rFonts w:cs="Calibri"/>
                <w:color w:val="000000"/>
                <w:kern w:val="0"/>
                <w:sz w:val="18"/>
                <w:szCs w:val="18"/>
              </w:rPr>
            </w:pPr>
            <w:r>
              <w:rPr>
                <w:rFonts w:cs="Calibri"/>
                <w:color w:val="000000"/>
                <w:kern w:val="0"/>
                <w:sz w:val="18"/>
                <w:szCs w:val="18"/>
              </w:rPr>
              <w:t>选修 Selective</w:t>
            </w:r>
          </w:p>
        </w:tc>
        <w:tc>
          <w:tcPr>
            <w:tcW w:w="967" w:type="dxa"/>
            <w:shd w:val="clear" w:color="auto" w:fill="auto"/>
            <w:noWrap/>
            <w:vAlign w:val="center"/>
          </w:tcPr>
          <w:p>
            <w:pPr>
              <w:widowControl/>
              <w:jc w:val="center"/>
              <w:rPr>
                <w:rFonts w:cs="Calibri"/>
                <w:color w:val="000000"/>
                <w:kern w:val="0"/>
                <w:sz w:val="18"/>
                <w:szCs w:val="18"/>
              </w:rPr>
            </w:pPr>
          </w:p>
        </w:tc>
        <w:tc>
          <w:tcPr>
            <w:tcW w:w="4197" w:type="dxa"/>
            <w:shd w:val="clear" w:color="auto" w:fill="auto"/>
            <w:vAlign w:val="center"/>
          </w:tcPr>
          <w:p>
            <w:pPr>
              <w:widowControl/>
              <w:jc w:val="left"/>
              <w:rPr>
                <w:rFonts w:cs="Calibri"/>
                <w:color w:val="000000"/>
                <w:kern w:val="0"/>
                <w:sz w:val="18"/>
                <w:szCs w:val="18"/>
              </w:rPr>
            </w:pPr>
            <w:r>
              <w:rPr>
                <w:rFonts w:cs="Calibri"/>
                <w:color w:val="000000"/>
                <w:kern w:val="0"/>
                <w:sz w:val="18"/>
                <w:szCs w:val="18"/>
              </w:rPr>
              <w:t>中国旅游目的地管理Chinese Tourism Destination Management</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5</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207" w:type="dxa"/>
            <w:vMerge w:val="continue"/>
            <w:shd w:val="clear" w:color="auto" w:fill="auto"/>
            <w:vAlign w:val="center"/>
          </w:tcPr>
          <w:p>
            <w:pPr>
              <w:widowControl/>
              <w:jc w:val="center"/>
              <w:rPr>
                <w:rFonts w:cs="Calibri"/>
                <w:color w:val="000000"/>
                <w:kern w:val="0"/>
                <w:sz w:val="18"/>
                <w:szCs w:val="18"/>
              </w:rPr>
            </w:pPr>
          </w:p>
        </w:tc>
        <w:tc>
          <w:tcPr>
            <w:tcW w:w="2011" w:type="dxa"/>
            <w:vMerge w:val="continue"/>
            <w:shd w:val="clear" w:color="auto" w:fill="auto"/>
            <w:vAlign w:val="center"/>
          </w:tcPr>
          <w:p>
            <w:pPr>
              <w:widowControl/>
              <w:jc w:val="center"/>
              <w:rPr>
                <w:rFonts w:cs="Calibri"/>
                <w:color w:val="000000"/>
                <w:kern w:val="0"/>
                <w:sz w:val="18"/>
                <w:szCs w:val="18"/>
              </w:rPr>
            </w:pPr>
          </w:p>
        </w:tc>
        <w:tc>
          <w:tcPr>
            <w:tcW w:w="967" w:type="dxa"/>
            <w:shd w:val="clear" w:color="auto" w:fill="auto"/>
            <w:noWrap/>
            <w:vAlign w:val="center"/>
          </w:tcPr>
          <w:p>
            <w:pPr>
              <w:widowControl/>
              <w:jc w:val="center"/>
              <w:rPr>
                <w:rFonts w:cs="Calibri"/>
                <w:color w:val="000000"/>
                <w:kern w:val="0"/>
                <w:sz w:val="18"/>
                <w:szCs w:val="18"/>
              </w:rPr>
            </w:pPr>
          </w:p>
        </w:tc>
        <w:tc>
          <w:tcPr>
            <w:tcW w:w="4197" w:type="dxa"/>
            <w:shd w:val="clear" w:color="auto" w:fill="auto"/>
            <w:vAlign w:val="center"/>
          </w:tcPr>
          <w:p>
            <w:pPr>
              <w:widowControl/>
              <w:jc w:val="left"/>
              <w:rPr>
                <w:rFonts w:cs="Calibri"/>
                <w:color w:val="000000"/>
                <w:kern w:val="0"/>
                <w:sz w:val="18"/>
                <w:szCs w:val="18"/>
              </w:rPr>
            </w:pPr>
            <w:r>
              <w:rPr>
                <w:rFonts w:cs="Calibri"/>
                <w:color w:val="000000"/>
                <w:kern w:val="0"/>
                <w:sz w:val="18"/>
                <w:szCs w:val="18"/>
              </w:rPr>
              <w:t>中国对外贸易Foreign Trade of China</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5</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207" w:type="dxa"/>
            <w:vMerge w:val="continue"/>
            <w:shd w:val="clear" w:color="auto" w:fill="auto"/>
            <w:vAlign w:val="center"/>
          </w:tcPr>
          <w:p>
            <w:pPr>
              <w:widowControl/>
              <w:jc w:val="center"/>
              <w:rPr>
                <w:rFonts w:cs="Calibri"/>
                <w:color w:val="000000"/>
                <w:kern w:val="0"/>
                <w:sz w:val="18"/>
                <w:szCs w:val="18"/>
              </w:rPr>
            </w:pPr>
          </w:p>
        </w:tc>
        <w:tc>
          <w:tcPr>
            <w:tcW w:w="2011" w:type="dxa"/>
            <w:vMerge w:val="continue"/>
            <w:shd w:val="clear" w:color="auto" w:fill="auto"/>
            <w:vAlign w:val="center"/>
          </w:tcPr>
          <w:p>
            <w:pPr>
              <w:widowControl/>
              <w:jc w:val="center"/>
              <w:rPr>
                <w:rFonts w:cs="Calibri"/>
                <w:color w:val="000000"/>
                <w:kern w:val="0"/>
                <w:sz w:val="18"/>
                <w:szCs w:val="18"/>
              </w:rPr>
            </w:pPr>
          </w:p>
        </w:tc>
        <w:tc>
          <w:tcPr>
            <w:tcW w:w="967" w:type="dxa"/>
            <w:shd w:val="clear" w:color="auto" w:fill="auto"/>
            <w:noWrap/>
            <w:vAlign w:val="center"/>
          </w:tcPr>
          <w:p>
            <w:pPr>
              <w:widowControl/>
              <w:jc w:val="center"/>
              <w:rPr>
                <w:rFonts w:cs="Calibri"/>
                <w:color w:val="000000"/>
                <w:kern w:val="0"/>
                <w:sz w:val="18"/>
                <w:szCs w:val="18"/>
              </w:rPr>
            </w:pPr>
          </w:p>
        </w:tc>
        <w:tc>
          <w:tcPr>
            <w:tcW w:w="4197" w:type="dxa"/>
            <w:shd w:val="clear" w:color="auto" w:fill="auto"/>
            <w:vAlign w:val="center"/>
          </w:tcPr>
          <w:p>
            <w:pPr>
              <w:widowControl/>
              <w:jc w:val="left"/>
              <w:rPr>
                <w:rFonts w:cs="Calibri"/>
                <w:color w:val="000000"/>
                <w:kern w:val="0"/>
                <w:sz w:val="18"/>
                <w:szCs w:val="18"/>
              </w:rPr>
            </w:pPr>
            <w:r>
              <w:rPr>
                <w:rFonts w:cs="Calibri"/>
                <w:color w:val="000000"/>
                <w:kern w:val="0"/>
                <w:sz w:val="18"/>
                <w:szCs w:val="18"/>
              </w:rPr>
              <w:t>中国农业经济China Agricultural Economy</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6</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207" w:type="dxa"/>
            <w:vMerge w:val="continue"/>
            <w:shd w:val="clear" w:color="auto" w:fill="auto"/>
            <w:vAlign w:val="center"/>
          </w:tcPr>
          <w:p>
            <w:pPr>
              <w:widowControl/>
              <w:jc w:val="center"/>
              <w:rPr>
                <w:rFonts w:cs="Calibri"/>
                <w:color w:val="000000"/>
                <w:kern w:val="0"/>
                <w:sz w:val="18"/>
                <w:szCs w:val="18"/>
              </w:rPr>
            </w:pPr>
          </w:p>
        </w:tc>
        <w:tc>
          <w:tcPr>
            <w:tcW w:w="2011" w:type="dxa"/>
            <w:vMerge w:val="continue"/>
            <w:shd w:val="clear" w:color="auto" w:fill="auto"/>
            <w:vAlign w:val="center"/>
          </w:tcPr>
          <w:p>
            <w:pPr>
              <w:widowControl/>
              <w:jc w:val="center"/>
              <w:rPr>
                <w:rFonts w:cs="Calibri"/>
                <w:color w:val="000000"/>
                <w:kern w:val="0"/>
                <w:sz w:val="18"/>
                <w:szCs w:val="18"/>
              </w:rPr>
            </w:pPr>
          </w:p>
        </w:tc>
        <w:tc>
          <w:tcPr>
            <w:tcW w:w="967" w:type="dxa"/>
            <w:shd w:val="clear" w:color="auto" w:fill="auto"/>
            <w:noWrap/>
            <w:vAlign w:val="center"/>
          </w:tcPr>
          <w:p>
            <w:pPr>
              <w:widowControl/>
              <w:jc w:val="center"/>
              <w:rPr>
                <w:rFonts w:cs="Calibri"/>
                <w:color w:val="000000"/>
                <w:kern w:val="0"/>
                <w:sz w:val="18"/>
                <w:szCs w:val="18"/>
              </w:rPr>
            </w:pPr>
          </w:p>
        </w:tc>
        <w:tc>
          <w:tcPr>
            <w:tcW w:w="4197" w:type="dxa"/>
            <w:shd w:val="clear" w:color="auto" w:fill="auto"/>
            <w:vAlign w:val="center"/>
          </w:tcPr>
          <w:p>
            <w:pPr>
              <w:widowControl/>
              <w:jc w:val="left"/>
              <w:rPr>
                <w:rFonts w:cs="Calibri"/>
                <w:color w:val="000000"/>
                <w:kern w:val="0"/>
                <w:sz w:val="18"/>
                <w:szCs w:val="18"/>
              </w:rPr>
            </w:pPr>
            <w:r>
              <w:rPr>
                <w:rFonts w:hint="eastAsia" w:cs="Calibri"/>
                <w:color w:val="000000"/>
                <w:kern w:val="0"/>
                <w:sz w:val="18"/>
                <w:szCs w:val="18"/>
              </w:rPr>
              <w:t>公司金融</w:t>
            </w:r>
            <w:r>
              <w:rPr>
                <w:rFonts w:cs="Calibri"/>
                <w:color w:val="000000"/>
                <w:kern w:val="0"/>
                <w:sz w:val="18"/>
                <w:szCs w:val="18"/>
              </w:rPr>
              <w:t>Corporate Finance</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6</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207" w:type="dxa"/>
            <w:vMerge w:val="continue"/>
            <w:shd w:val="clear" w:color="auto" w:fill="auto"/>
            <w:vAlign w:val="center"/>
          </w:tcPr>
          <w:p>
            <w:pPr>
              <w:widowControl/>
              <w:jc w:val="center"/>
              <w:rPr>
                <w:rFonts w:cs="Calibri"/>
                <w:color w:val="000000"/>
                <w:kern w:val="0"/>
                <w:sz w:val="18"/>
                <w:szCs w:val="18"/>
              </w:rPr>
            </w:pPr>
          </w:p>
        </w:tc>
        <w:tc>
          <w:tcPr>
            <w:tcW w:w="2011" w:type="dxa"/>
            <w:vMerge w:val="continue"/>
            <w:shd w:val="clear" w:color="auto" w:fill="auto"/>
            <w:vAlign w:val="center"/>
          </w:tcPr>
          <w:p>
            <w:pPr>
              <w:widowControl/>
              <w:jc w:val="center"/>
              <w:rPr>
                <w:rFonts w:cs="Calibri"/>
                <w:color w:val="000000"/>
                <w:kern w:val="0"/>
                <w:sz w:val="18"/>
                <w:szCs w:val="18"/>
              </w:rPr>
            </w:pPr>
          </w:p>
        </w:tc>
        <w:tc>
          <w:tcPr>
            <w:tcW w:w="967" w:type="dxa"/>
            <w:shd w:val="clear" w:color="auto" w:fill="auto"/>
            <w:noWrap/>
            <w:vAlign w:val="center"/>
          </w:tcPr>
          <w:p>
            <w:pPr>
              <w:widowControl/>
              <w:jc w:val="center"/>
              <w:rPr>
                <w:rFonts w:cs="Calibri"/>
                <w:color w:val="000000"/>
                <w:kern w:val="0"/>
                <w:sz w:val="18"/>
                <w:szCs w:val="18"/>
              </w:rPr>
            </w:pPr>
          </w:p>
        </w:tc>
        <w:tc>
          <w:tcPr>
            <w:tcW w:w="4197" w:type="dxa"/>
            <w:shd w:val="clear" w:color="auto" w:fill="auto"/>
            <w:vAlign w:val="center"/>
          </w:tcPr>
          <w:p>
            <w:pPr>
              <w:widowControl/>
              <w:jc w:val="left"/>
              <w:rPr>
                <w:rFonts w:cs="Calibri"/>
                <w:color w:val="000000"/>
                <w:kern w:val="0"/>
                <w:sz w:val="18"/>
                <w:szCs w:val="18"/>
              </w:rPr>
            </w:pPr>
            <w:r>
              <w:rPr>
                <w:rFonts w:hint="eastAsia" w:cs="Calibri"/>
                <w:color w:val="000000"/>
                <w:kern w:val="0"/>
                <w:sz w:val="18"/>
                <w:szCs w:val="18"/>
              </w:rPr>
              <w:t>中国物流与供应链管理</w:t>
            </w:r>
            <w:r>
              <w:rPr>
                <w:rFonts w:cs="Calibri"/>
                <w:color w:val="000000"/>
                <w:kern w:val="0"/>
                <w:sz w:val="18"/>
                <w:szCs w:val="18"/>
              </w:rPr>
              <w:t>Logistics and Supply Chain Management in China</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7</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207" w:type="dxa"/>
            <w:vMerge w:val="continue"/>
            <w:shd w:val="clear" w:color="auto" w:fill="auto"/>
            <w:vAlign w:val="center"/>
          </w:tcPr>
          <w:p>
            <w:pPr>
              <w:widowControl/>
              <w:jc w:val="center"/>
              <w:rPr>
                <w:rFonts w:cs="Calibri"/>
                <w:color w:val="000000"/>
                <w:kern w:val="0"/>
                <w:sz w:val="18"/>
                <w:szCs w:val="18"/>
              </w:rPr>
            </w:pPr>
          </w:p>
        </w:tc>
        <w:tc>
          <w:tcPr>
            <w:tcW w:w="2011" w:type="dxa"/>
            <w:vMerge w:val="continue"/>
            <w:shd w:val="clear" w:color="auto" w:fill="auto"/>
            <w:vAlign w:val="center"/>
          </w:tcPr>
          <w:p>
            <w:pPr>
              <w:widowControl/>
              <w:jc w:val="center"/>
              <w:rPr>
                <w:rFonts w:cs="Calibri"/>
                <w:color w:val="000000"/>
                <w:kern w:val="0"/>
                <w:sz w:val="18"/>
                <w:szCs w:val="18"/>
              </w:rPr>
            </w:pPr>
          </w:p>
        </w:tc>
        <w:tc>
          <w:tcPr>
            <w:tcW w:w="5164" w:type="dxa"/>
            <w:gridSpan w:val="2"/>
            <w:shd w:val="clear" w:color="auto" w:fill="auto"/>
            <w:noWrap/>
            <w:vAlign w:val="center"/>
          </w:tcPr>
          <w:p>
            <w:pPr>
              <w:widowControl/>
              <w:jc w:val="center"/>
              <w:rPr>
                <w:rFonts w:cs="Calibri"/>
                <w:color w:val="000000"/>
                <w:kern w:val="0"/>
                <w:sz w:val="18"/>
                <w:szCs w:val="18"/>
              </w:rPr>
            </w:pPr>
            <w:r>
              <w:rPr>
                <w:rFonts w:cs="Calibri"/>
                <w:color w:val="000000"/>
                <w:kern w:val="0"/>
                <w:sz w:val="18"/>
                <w:szCs w:val="18"/>
              </w:rPr>
              <w:t>Subtotal  小                          计</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6</w:t>
            </w:r>
          </w:p>
        </w:tc>
        <w:tc>
          <w:tcPr>
            <w:tcW w:w="613" w:type="dxa"/>
            <w:shd w:val="clear" w:color="auto" w:fill="auto"/>
            <w:vAlign w:val="center"/>
          </w:tcPr>
          <w:p>
            <w:pPr>
              <w:widowControl/>
              <w:jc w:val="center"/>
              <w:rPr>
                <w:rFonts w:cs="Calibri"/>
                <w:color w:val="000000"/>
                <w:kern w:val="0"/>
                <w:sz w:val="18"/>
                <w:szCs w:val="18"/>
              </w:rPr>
            </w:pP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207" w:type="dxa"/>
            <w:vMerge w:val="restart"/>
            <w:shd w:val="clear" w:color="auto" w:fill="auto"/>
            <w:vAlign w:val="center"/>
          </w:tcPr>
          <w:p>
            <w:pPr>
              <w:widowControl/>
              <w:jc w:val="center"/>
              <w:rPr>
                <w:rFonts w:cs="Calibri"/>
                <w:color w:val="000000"/>
                <w:kern w:val="0"/>
                <w:sz w:val="18"/>
                <w:szCs w:val="18"/>
              </w:rPr>
            </w:pPr>
            <w:r>
              <w:rPr>
                <w:rFonts w:cs="Calibri"/>
                <w:color w:val="000000"/>
                <w:kern w:val="0"/>
                <w:sz w:val="18"/>
                <w:szCs w:val="18"/>
              </w:rPr>
              <w:t>职业发展课 Business Professional Development Courses</w:t>
            </w:r>
          </w:p>
        </w:tc>
        <w:tc>
          <w:tcPr>
            <w:tcW w:w="2011" w:type="dxa"/>
            <w:vMerge w:val="restart"/>
            <w:shd w:val="clear" w:color="auto" w:fill="auto"/>
            <w:vAlign w:val="center"/>
          </w:tcPr>
          <w:p>
            <w:pPr>
              <w:widowControl/>
              <w:jc w:val="center"/>
              <w:rPr>
                <w:rFonts w:cs="Calibri"/>
                <w:color w:val="000000"/>
                <w:kern w:val="0"/>
                <w:sz w:val="18"/>
                <w:szCs w:val="18"/>
              </w:rPr>
            </w:pPr>
            <w:r>
              <w:rPr>
                <w:rFonts w:cs="Calibri"/>
                <w:color w:val="000000"/>
                <w:kern w:val="0"/>
                <w:sz w:val="18"/>
                <w:szCs w:val="18"/>
              </w:rPr>
              <w:t>必修 Compulsory</w:t>
            </w:r>
          </w:p>
        </w:tc>
        <w:tc>
          <w:tcPr>
            <w:tcW w:w="967" w:type="dxa"/>
            <w:shd w:val="clear" w:color="auto" w:fill="auto"/>
            <w:noWrap/>
            <w:vAlign w:val="center"/>
          </w:tcPr>
          <w:p>
            <w:pPr>
              <w:widowControl/>
              <w:jc w:val="center"/>
              <w:rPr>
                <w:rFonts w:cs="Calibri"/>
                <w:color w:val="000000"/>
                <w:kern w:val="0"/>
                <w:sz w:val="18"/>
                <w:szCs w:val="18"/>
              </w:rPr>
            </w:pPr>
          </w:p>
        </w:tc>
        <w:tc>
          <w:tcPr>
            <w:tcW w:w="4197" w:type="dxa"/>
            <w:shd w:val="clear" w:color="auto" w:fill="auto"/>
            <w:vAlign w:val="center"/>
          </w:tcPr>
          <w:p>
            <w:pPr>
              <w:widowControl/>
              <w:jc w:val="left"/>
              <w:rPr>
                <w:rFonts w:cs="Calibri"/>
                <w:color w:val="000000"/>
                <w:kern w:val="0"/>
                <w:sz w:val="18"/>
                <w:szCs w:val="18"/>
              </w:rPr>
            </w:pPr>
            <w:r>
              <w:rPr>
                <w:rFonts w:hint="eastAsia" w:cs="Calibri"/>
                <w:color w:val="000000"/>
                <w:kern w:val="0"/>
                <w:sz w:val="18"/>
                <w:szCs w:val="18"/>
              </w:rPr>
              <w:t>跨文化商业沟通</w:t>
            </w:r>
            <w:r>
              <w:rPr>
                <w:rFonts w:cs="Calibri"/>
                <w:color w:val="000000"/>
                <w:kern w:val="0"/>
                <w:sz w:val="18"/>
                <w:szCs w:val="18"/>
              </w:rPr>
              <w:t>Cross-Cultural Business Communication</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color w:val="000000"/>
                <w:kern w:val="0"/>
                <w:sz w:val="18"/>
                <w:szCs w:val="18"/>
              </w:rPr>
            </w:pPr>
          </w:p>
        </w:tc>
        <w:tc>
          <w:tcPr>
            <w:tcW w:w="4197" w:type="dxa"/>
            <w:shd w:val="clear" w:color="auto" w:fill="auto"/>
            <w:vAlign w:val="center"/>
          </w:tcPr>
          <w:p>
            <w:pPr>
              <w:widowControl/>
              <w:jc w:val="left"/>
              <w:rPr>
                <w:rFonts w:cs="Calibri"/>
                <w:color w:val="000000"/>
                <w:kern w:val="0"/>
                <w:sz w:val="18"/>
                <w:szCs w:val="18"/>
              </w:rPr>
            </w:pPr>
            <w:r>
              <w:rPr>
                <w:rFonts w:hint="eastAsia" w:cs="Calibri"/>
                <w:color w:val="000000"/>
                <w:kern w:val="0"/>
                <w:sz w:val="18"/>
                <w:szCs w:val="18"/>
              </w:rPr>
              <w:t>研究方法与学术写作</w:t>
            </w:r>
            <w:r>
              <w:rPr>
                <w:rFonts w:cs="Calibri"/>
                <w:color w:val="000000"/>
                <w:kern w:val="0"/>
                <w:sz w:val="18"/>
                <w:szCs w:val="18"/>
              </w:rPr>
              <w:t>Research Methodology and Academic Writing</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4</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color w:val="000000"/>
                <w:kern w:val="0"/>
                <w:sz w:val="18"/>
                <w:szCs w:val="18"/>
              </w:rPr>
            </w:pPr>
          </w:p>
        </w:tc>
        <w:tc>
          <w:tcPr>
            <w:tcW w:w="4197" w:type="dxa"/>
            <w:shd w:val="clear" w:color="auto" w:fill="auto"/>
            <w:vAlign w:val="center"/>
          </w:tcPr>
          <w:p>
            <w:pPr>
              <w:widowControl/>
              <w:jc w:val="left"/>
              <w:rPr>
                <w:rFonts w:cs="Calibri"/>
                <w:color w:val="000000"/>
                <w:kern w:val="0"/>
                <w:sz w:val="18"/>
                <w:szCs w:val="18"/>
              </w:rPr>
            </w:pPr>
            <w:r>
              <w:rPr>
                <w:rFonts w:hint="eastAsia" w:cs="Calibri"/>
                <w:color w:val="000000"/>
                <w:kern w:val="0"/>
                <w:sz w:val="18"/>
                <w:szCs w:val="18"/>
              </w:rPr>
              <w:t>职业发展</w:t>
            </w:r>
            <w:r>
              <w:rPr>
                <w:rFonts w:cs="Calibri"/>
                <w:color w:val="000000"/>
                <w:kern w:val="0"/>
                <w:sz w:val="18"/>
                <w:szCs w:val="18"/>
              </w:rPr>
              <w:t>Career Development</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1</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7</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color w:val="000000"/>
                <w:kern w:val="0"/>
                <w:sz w:val="18"/>
                <w:szCs w:val="18"/>
              </w:rPr>
            </w:pPr>
          </w:p>
        </w:tc>
        <w:tc>
          <w:tcPr>
            <w:tcW w:w="4197" w:type="dxa"/>
            <w:shd w:val="clear" w:color="auto" w:fill="auto"/>
            <w:vAlign w:val="center"/>
          </w:tcPr>
          <w:p>
            <w:pPr>
              <w:widowControl/>
              <w:jc w:val="left"/>
              <w:rPr>
                <w:rFonts w:cs="Calibri"/>
                <w:color w:val="000000"/>
                <w:kern w:val="0"/>
                <w:sz w:val="18"/>
                <w:szCs w:val="18"/>
              </w:rPr>
            </w:pPr>
            <w:r>
              <w:rPr>
                <w:rFonts w:hint="eastAsia" w:cs="Calibri"/>
                <w:color w:val="000000"/>
                <w:kern w:val="0"/>
                <w:sz w:val="18"/>
                <w:szCs w:val="18"/>
              </w:rPr>
              <w:t>探索中国企业1C</w:t>
            </w:r>
            <w:r>
              <w:rPr>
                <w:rFonts w:cs="Calibri"/>
                <w:color w:val="000000"/>
                <w:kern w:val="0"/>
                <w:sz w:val="18"/>
                <w:szCs w:val="18"/>
              </w:rPr>
              <w:t>hinese Company Discovery1</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1</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4</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kern w:val="0"/>
                <w:sz w:val="20"/>
                <w:szCs w:val="20"/>
              </w:rPr>
            </w:pPr>
          </w:p>
        </w:tc>
        <w:tc>
          <w:tcPr>
            <w:tcW w:w="4197" w:type="dxa"/>
            <w:shd w:val="clear" w:color="auto" w:fill="auto"/>
            <w:vAlign w:val="center"/>
          </w:tcPr>
          <w:p>
            <w:pPr>
              <w:widowControl/>
              <w:jc w:val="left"/>
              <w:rPr>
                <w:rFonts w:cs="Calibri"/>
                <w:color w:val="000000"/>
                <w:kern w:val="0"/>
                <w:sz w:val="18"/>
                <w:szCs w:val="18"/>
              </w:rPr>
            </w:pPr>
            <w:r>
              <w:rPr>
                <w:rFonts w:hint="eastAsia" w:cs="Calibri"/>
                <w:color w:val="000000"/>
                <w:kern w:val="0"/>
                <w:sz w:val="18"/>
                <w:szCs w:val="18"/>
              </w:rPr>
              <w:t>探索中国企业2C</w:t>
            </w:r>
            <w:r>
              <w:rPr>
                <w:rFonts w:cs="Calibri"/>
                <w:color w:val="000000"/>
                <w:kern w:val="0"/>
                <w:sz w:val="18"/>
                <w:szCs w:val="18"/>
              </w:rPr>
              <w:t xml:space="preserve">hinese Company Discovery2 </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1</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6</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kern w:val="0"/>
                <w:sz w:val="20"/>
                <w:szCs w:val="20"/>
              </w:rPr>
            </w:pPr>
          </w:p>
        </w:tc>
        <w:tc>
          <w:tcPr>
            <w:tcW w:w="4197" w:type="dxa"/>
            <w:shd w:val="clear" w:color="auto" w:fill="auto"/>
            <w:vAlign w:val="center"/>
          </w:tcPr>
          <w:p>
            <w:pPr>
              <w:widowControl/>
              <w:jc w:val="left"/>
              <w:rPr>
                <w:rFonts w:cs="Calibri"/>
                <w:color w:val="000000"/>
                <w:kern w:val="0"/>
                <w:sz w:val="18"/>
                <w:szCs w:val="18"/>
              </w:rPr>
            </w:pPr>
            <w:r>
              <w:rPr>
                <w:rFonts w:hint="eastAsia" w:cs="Calibri"/>
                <w:color w:val="000000"/>
                <w:kern w:val="0"/>
                <w:sz w:val="18"/>
                <w:szCs w:val="18"/>
              </w:rPr>
              <w:t>毕业实习</w:t>
            </w:r>
            <w:r>
              <w:rPr>
                <w:rFonts w:cs="Calibri"/>
                <w:color w:val="000000"/>
                <w:kern w:val="0"/>
                <w:sz w:val="18"/>
                <w:szCs w:val="18"/>
              </w:rPr>
              <w:t>Internship</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8</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7</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967" w:type="dxa"/>
            <w:shd w:val="clear" w:color="auto" w:fill="auto"/>
            <w:vAlign w:val="center"/>
          </w:tcPr>
          <w:p>
            <w:pPr>
              <w:widowControl/>
              <w:jc w:val="center"/>
              <w:rPr>
                <w:rFonts w:cs="Calibri"/>
                <w:kern w:val="0"/>
                <w:sz w:val="20"/>
                <w:szCs w:val="20"/>
              </w:rPr>
            </w:pPr>
          </w:p>
        </w:tc>
        <w:tc>
          <w:tcPr>
            <w:tcW w:w="4197" w:type="dxa"/>
            <w:shd w:val="clear" w:color="auto" w:fill="auto"/>
            <w:vAlign w:val="center"/>
          </w:tcPr>
          <w:p>
            <w:pPr>
              <w:widowControl/>
              <w:jc w:val="left"/>
              <w:rPr>
                <w:rFonts w:cs="Calibri"/>
                <w:color w:val="000000"/>
                <w:kern w:val="0"/>
                <w:sz w:val="18"/>
                <w:szCs w:val="18"/>
              </w:rPr>
            </w:pPr>
            <w:r>
              <w:rPr>
                <w:rFonts w:hint="eastAsia" w:cs="Calibri"/>
                <w:color w:val="000000"/>
                <w:kern w:val="0"/>
                <w:sz w:val="18"/>
                <w:szCs w:val="18"/>
              </w:rPr>
              <w:t>毕业论文</w:t>
            </w:r>
            <w:r>
              <w:rPr>
                <w:rFonts w:cs="Calibri"/>
                <w:color w:val="000000"/>
                <w:kern w:val="0"/>
                <w:sz w:val="18"/>
                <w:szCs w:val="18"/>
              </w:rPr>
              <w:t>Thesis</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8</w:t>
            </w:r>
          </w:p>
        </w:tc>
        <w:tc>
          <w:tcPr>
            <w:tcW w:w="613"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8</w:t>
            </w: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207" w:type="dxa"/>
            <w:vMerge w:val="continue"/>
            <w:vAlign w:val="center"/>
          </w:tcPr>
          <w:p>
            <w:pPr>
              <w:widowControl/>
              <w:jc w:val="left"/>
              <w:rPr>
                <w:rFonts w:cs="Calibri"/>
                <w:color w:val="000000"/>
                <w:kern w:val="0"/>
                <w:sz w:val="18"/>
                <w:szCs w:val="18"/>
              </w:rPr>
            </w:pPr>
          </w:p>
        </w:tc>
        <w:tc>
          <w:tcPr>
            <w:tcW w:w="2011" w:type="dxa"/>
            <w:vMerge w:val="continue"/>
            <w:vAlign w:val="center"/>
          </w:tcPr>
          <w:p>
            <w:pPr>
              <w:widowControl/>
              <w:jc w:val="left"/>
              <w:rPr>
                <w:rFonts w:cs="Calibri"/>
                <w:color w:val="000000"/>
                <w:kern w:val="0"/>
                <w:sz w:val="18"/>
                <w:szCs w:val="18"/>
              </w:rPr>
            </w:pPr>
          </w:p>
        </w:tc>
        <w:tc>
          <w:tcPr>
            <w:tcW w:w="5164" w:type="dxa"/>
            <w:gridSpan w:val="2"/>
            <w:shd w:val="clear" w:color="auto" w:fill="auto"/>
            <w:vAlign w:val="center"/>
          </w:tcPr>
          <w:p>
            <w:pPr>
              <w:widowControl/>
              <w:jc w:val="center"/>
              <w:rPr>
                <w:rFonts w:cs="Calibri"/>
                <w:color w:val="000000"/>
                <w:kern w:val="0"/>
                <w:sz w:val="18"/>
                <w:szCs w:val="18"/>
              </w:rPr>
            </w:pPr>
            <w:r>
              <w:rPr>
                <w:rFonts w:cs="Calibri"/>
                <w:color w:val="000000"/>
                <w:kern w:val="0"/>
                <w:sz w:val="18"/>
                <w:szCs w:val="18"/>
              </w:rPr>
              <w:t>Subtotal    小      计</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23</w:t>
            </w:r>
          </w:p>
        </w:tc>
        <w:tc>
          <w:tcPr>
            <w:tcW w:w="613" w:type="dxa"/>
            <w:shd w:val="clear" w:color="auto" w:fill="auto"/>
            <w:vAlign w:val="center"/>
          </w:tcPr>
          <w:p>
            <w:pPr>
              <w:widowControl/>
              <w:jc w:val="center"/>
              <w:rPr>
                <w:rFonts w:cs="Calibri"/>
                <w:color w:val="000000"/>
                <w:kern w:val="0"/>
                <w:sz w:val="18"/>
                <w:szCs w:val="18"/>
              </w:rPr>
            </w:pPr>
          </w:p>
        </w:tc>
        <w:tc>
          <w:tcPr>
            <w:tcW w:w="692"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8382" w:type="dxa"/>
            <w:gridSpan w:val="4"/>
            <w:shd w:val="clear" w:color="auto" w:fill="auto"/>
            <w:vAlign w:val="center"/>
          </w:tcPr>
          <w:p>
            <w:pPr>
              <w:widowControl/>
              <w:jc w:val="center"/>
              <w:rPr>
                <w:rFonts w:cs="Calibri"/>
                <w:kern w:val="0"/>
                <w:sz w:val="20"/>
                <w:szCs w:val="20"/>
              </w:rPr>
            </w:pPr>
            <w:r>
              <w:rPr>
                <w:rFonts w:cs="Calibri"/>
                <w:color w:val="000000"/>
                <w:kern w:val="0"/>
                <w:sz w:val="18"/>
                <w:szCs w:val="18"/>
              </w:rPr>
              <w:t>Total     总   计</w:t>
            </w:r>
          </w:p>
        </w:tc>
        <w:tc>
          <w:tcPr>
            <w:tcW w:w="661" w:type="dxa"/>
            <w:shd w:val="clear" w:color="auto" w:fill="auto"/>
            <w:vAlign w:val="center"/>
          </w:tcPr>
          <w:p>
            <w:pPr>
              <w:widowControl/>
              <w:jc w:val="center"/>
              <w:rPr>
                <w:rFonts w:cs="Calibri"/>
                <w:color w:val="000000"/>
                <w:kern w:val="0"/>
                <w:sz w:val="18"/>
                <w:szCs w:val="18"/>
              </w:rPr>
            </w:pPr>
            <w:r>
              <w:rPr>
                <w:rFonts w:cs="Calibri"/>
                <w:color w:val="000000"/>
                <w:kern w:val="0"/>
                <w:sz w:val="18"/>
                <w:szCs w:val="18"/>
              </w:rPr>
              <w:t>128</w:t>
            </w:r>
          </w:p>
        </w:tc>
        <w:tc>
          <w:tcPr>
            <w:tcW w:w="613" w:type="dxa"/>
            <w:shd w:val="clear" w:color="auto" w:fill="auto"/>
            <w:vAlign w:val="center"/>
          </w:tcPr>
          <w:p>
            <w:pPr>
              <w:widowControl/>
              <w:jc w:val="center"/>
              <w:rPr>
                <w:rFonts w:cs="Calibri"/>
                <w:color w:val="000000"/>
                <w:kern w:val="0"/>
                <w:sz w:val="18"/>
                <w:szCs w:val="18"/>
              </w:rPr>
            </w:pPr>
          </w:p>
        </w:tc>
        <w:tc>
          <w:tcPr>
            <w:tcW w:w="692" w:type="dxa"/>
            <w:shd w:val="clear" w:color="auto" w:fill="auto"/>
            <w:vAlign w:val="center"/>
          </w:tcPr>
          <w:p>
            <w:pPr>
              <w:widowControl/>
              <w:jc w:val="center"/>
              <w:rPr>
                <w:rFonts w:cs="Calibri"/>
                <w:kern w:val="0"/>
                <w:sz w:val="20"/>
                <w:szCs w:val="20"/>
              </w:rPr>
            </w:pPr>
            <w:r>
              <w:rPr>
                <w:rFonts w:cs="Calibri"/>
                <w:kern w:val="0"/>
                <w:sz w:val="20"/>
                <w:szCs w:val="20"/>
              </w:rPr>
              <w:t>2048</w:t>
            </w:r>
          </w:p>
        </w:tc>
      </w:tr>
    </w:tbl>
    <w:p>
      <w:pPr>
        <w:ind w:firstLine="540"/>
        <w:rPr>
          <w:rFonts w:cs="Calibri"/>
          <w:color w:val="000000" w:themeColor="text1"/>
          <w:szCs w:val="21"/>
          <w14:textFill>
            <w14:solidFill>
              <w14:schemeClr w14:val="tx1"/>
            </w14:solidFill>
          </w14:textFill>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大标宋简体">
    <w:altName w:val="微软雅黑"/>
    <w:panose1 w:val="00000000000000000000"/>
    <w:charset w:val="86"/>
    <w:family w:val="auto"/>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snapToGrid w:val="0"/>
      <w:jc w:val="right"/>
      <w:rPr>
        <w:rFonts w:ascii="黑体" w:hAnsi="黑体" w:eastAsia="黑体"/>
        <w:sz w:val="18"/>
        <w:szCs w:val="18"/>
      </w:rPr>
    </w:pPr>
    <w:r>
      <w:rPr>
        <w:rFonts w:hint="eastAsia" w:ascii="黑体" w:hAnsi="黑体" w:eastAsia="黑体" w:cs="方正大标宋简体"/>
        <w:bCs/>
        <w:sz w:val="18"/>
        <w:szCs w:val="18"/>
      </w:rPr>
      <w:t>工商管理（国际学生）</w:t>
    </w:r>
    <w:r>
      <w:rPr>
        <w:rFonts w:ascii="黑体" w:hAnsi="黑体" w:eastAsia="黑体" w:cs="方正大标宋简体"/>
        <w:bCs/>
        <w:sz w:val="18"/>
        <w:szCs w:val="18"/>
      </w:rPr>
      <w:t>专业</w:t>
    </w:r>
    <w:r>
      <w:rPr>
        <w:rFonts w:hint="eastAsia" w:ascii="黑体" w:hAnsi="黑体" w:eastAsia="黑体" w:cs="方正大标宋简体"/>
        <w:bCs/>
        <w:sz w:val="18"/>
        <w:szCs w:val="18"/>
      </w:rPr>
      <w:t>全程培养方案</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A12103"/>
    <w:multiLevelType w:val="singleLevel"/>
    <w:tmpl w:val="CFA12103"/>
    <w:lvl w:ilvl="0" w:tentative="0">
      <w:start w:val="1"/>
      <w:numFmt w:val="decimal"/>
      <w:suff w:val="nothing"/>
      <w:lvlText w:val="%1．"/>
      <w:lvlJc w:val="left"/>
      <w:pPr>
        <w:ind w:left="0" w:firstLine="400"/>
      </w:pPr>
      <w:rPr>
        <w:rFonts w:hint="default"/>
      </w:rPr>
    </w:lvl>
  </w:abstractNum>
  <w:abstractNum w:abstractNumId="1">
    <w:nsid w:val="197313C1"/>
    <w:multiLevelType w:val="multilevel"/>
    <w:tmpl w:val="197313C1"/>
    <w:lvl w:ilvl="0" w:tentative="0">
      <w:start w:val="1"/>
      <w:numFmt w:val="decimal"/>
      <w:lvlText w:val="%1."/>
      <w:lvlJc w:val="left"/>
      <w:pPr>
        <w:ind w:left="360" w:hanging="360"/>
      </w:pPr>
      <w:rPr>
        <w:rFonts w:hint="default" w:ascii="Times New Roman" w:hAnsi="Times New Roman"/>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380C2DA7"/>
    <w:multiLevelType w:val="singleLevel"/>
    <w:tmpl w:val="380C2DA7"/>
    <w:lvl w:ilvl="0" w:tentative="0">
      <w:start w:val="2"/>
      <w:numFmt w:val="chineseCounting"/>
      <w:suff w:val="nothing"/>
      <w:lvlText w:val="%1、"/>
      <w:lvlJc w:val="left"/>
      <w:rPr>
        <w:rFonts w:hint="eastAsia"/>
      </w:rPr>
    </w:lvl>
  </w:abstractNum>
  <w:abstractNum w:abstractNumId="3">
    <w:nsid w:val="41F09112"/>
    <w:multiLevelType w:val="singleLevel"/>
    <w:tmpl w:val="41F09112"/>
    <w:lvl w:ilvl="0" w:tentative="0">
      <w:start w:val="1"/>
      <w:numFmt w:val="decimal"/>
      <w:suff w:val="nothing"/>
      <w:lvlText w:val="%1．"/>
      <w:lvlJc w:val="left"/>
      <w:pPr>
        <w:ind w:left="0" w:firstLine="400"/>
      </w:pPr>
      <w:rPr>
        <w:rFonts w:hint="default"/>
      </w:rPr>
    </w:lvl>
  </w:abstractNum>
  <w:abstractNum w:abstractNumId="4">
    <w:nsid w:val="4202548C"/>
    <w:multiLevelType w:val="singleLevel"/>
    <w:tmpl w:val="4202548C"/>
    <w:lvl w:ilvl="0" w:tentative="0">
      <w:start w:val="2"/>
      <w:numFmt w:val="decimal"/>
      <w:suff w:val="nothing"/>
      <w:lvlText w:val="（%1）"/>
      <w:lvlJc w:val="left"/>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kMjc2MDIwNzFmODljODI0YmVmOTUwYTM4YTE1ZjMifQ=="/>
  </w:docVars>
  <w:rsids>
    <w:rsidRoot w:val="00962F0A"/>
    <w:rsid w:val="00007AB9"/>
    <w:rsid w:val="00012B7E"/>
    <w:rsid w:val="000174FA"/>
    <w:rsid w:val="00030C65"/>
    <w:rsid w:val="00033A2F"/>
    <w:rsid w:val="00035278"/>
    <w:rsid w:val="00035F31"/>
    <w:rsid w:val="00045674"/>
    <w:rsid w:val="00050AD3"/>
    <w:rsid w:val="00060A38"/>
    <w:rsid w:val="000D27CE"/>
    <w:rsid w:val="000D5839"/>
    <w:rsid w:val="00102C1E"/>
    <w:rsid w:val="00106D81"/>
    <w:rsid w:val="00116F1B"/>
    <w:rsid w:val="00123468"/>
    <w:rsid w:val="00162749"/>
    <w:rsid w:val="0016429E"/>
    <w:rsid w:val="00164F0B"/>
    <w:rsid w:val="00181C59"/>
    <w:rsid w:val="00181D2D"/>
    <w:rsid w:val="00197FE9"/>
    <w:rsid w:val="001A6447"/>
    <w:rsid w:val="001B121D"/>
    <w:rsid w:val="001F05A8"/>
    <w:rsid w:val="002035A5"/>
    <w:rsid w:val="002223DA"/>
    <w:rsid w:val="00230859"/>
    <w:rsid w:val="00247EE1"/>
    <w:rsid w:val="00262FF5"/>
    <w:rsid w:val="00263325"/>
    <w:rsid w:val="002A4444"/>
    <w:rsid w:val="002B31B9"/>
    <w:rsid w:val="002B7786"/>
    <w:rsid w:val="002C27D8"/>
    <w:rsid w:val="00305EB4"/>
    <w:rsid w:val="00316F2F"/>
    <w:rsid w:val="00322CDE"/>
    <w:rsid w:val="00334917"/>
    <w:rsid w:val="003601E6"/>
    <w:rsid w:val="003602A9"/>
    <w:rsid w:val="00371AEE"/>
    <w:rsid w:val="00376460"/>
    <w:rsid w:val="00385EA9"/>
    <w:rsid w:val="00386D0A"/>
    <w:rsid w:val="003F6A01"/>
    <w:rsid w:val="004310FD"/>
    <w:rsid w:val="00440A7B"/>
    <w:rsid w:val="00456346"/>
    <w:rsid w:val="00477320"/>
    <w:rsid w:val="00477E4E"/>
    <w:rsid w:val="004A788D"/>
    <w:rsid w:val="004E56B3"/>
    <w:rsid w:val="004F0226"/>
    <w:rsid w:val="004F204B"/>
    <w:rsid w:val="005204FF"/>
    <w:rsid w:val="00522319"/>
    <w:rsid w:val="0055008F"/>
    <w:rsid w:val="00583F87"/>
    <w:rsid w:val="005B1D07"/>
    <w:rsid w:val="005D24B3"/>
    <w:rsid w:val="005D3ACE"/>
    <w:rsid w:val="00601B66"/>
    <w:rsid w:val="0061138C"/>
    <w:rsid w:val="006372FC"/>
    <w:rsid w:val="006401AC"/>
    <w:rsid w:val="00647615"/>
    <w:rsid w:val="00661B84"/>
    <w:rsid w:val="006A38A2"/>
    <w:rsid w:val="006A4B5F"/>
    <w:rsid w:val="006C0E49"/>
    <w:rsid w:val="006F0E9E"/>
    <w:rsid w:val="006F5987"/>
    <w:rsid w:val="007274B7"/>
    <w:rsid w:val="00761019"/>
    <w:rsid w:val="007D1631"/>
    <w:rsid w:val="007E6AC0"/>
    <w:rsid w:val="0080305E"/>
    <w:rsid w:val="00811FB6"/>
    <w:rsid w:val="00830E05"/>
    <w:rsid w:val="00845BFE"/>
    <w:rsid w:val="008665C5"/>
    <w:rsid w:val="0087126A"/>
    <w:rsid w:val="008C0188"/>
    <w:rsid w:val="00945BF6"/>
    <w:rsid w:val="00950F75"/>
    <w:rsid w:val="00962F0A"/>
    <w:rsid w:val="009735DC"/>
    <w:rsid w:val="009752B6"/>
    <w:rsid w:val="009B0942"/>
    <w:rsid w:val="009D2BC1"/>
    <w:rsid w:val="009D3AD3"/>
    <w:rsid w:val="009F63DB"/>
    <w:rsid w:val="00A03990"/>
    <w:rsid w:val="00A2009C"/>
    <w:rsid w:val="00A32346"/>
    <w:rsid w:val="00A358E1"/>
    <w:rsid w:val="00A55340"/>
    <w:rsid w:val="00A56609"/>
    <w:rsid w:val="00A85864"/>
    <w:rsid w:val="00AC3187"/>
    <w:rsid w:val="00AD0128"/>
    <w:rsid w:val="00AD1B98"/>
    <w:rsid w:val="00AD7F93"/>
    <w:rsid w:val="00AE3B03"/>
    <w:rsid w:val="00B0664C"/>
    <w:rsid w:val="00B11D62"/>
    <w:rsid w:val="00B36977"/>
    <w:rsid w:val="00B44968"/>
    <w:rsid w:val="00B74FE0"/>
    <w:rsid w:val="00B91EC1"/>
    <w:rsid w:val="00B956E4"/>
    <w:rsid w:val="00BC4CF9"/>
    <w:rsid w:val="00BE1564"/>
    <w:rsid w:val="00C0134E"/>
    <w:rsid w:val="00C03B08"/>
    <w:rsid w:val="00C857D6"/>
    <w:rsid w:val="00CA37D9"/>
    <w:rsid w:val="00CD48B5"/>
    <w:rsid w:val="00CF7678"/>
    <w:rsid w:val="00D0004A"/>
    <w:rsid w:val="00D04530"/>
    <w:rsid w:val="00D34A4C"/>
    <w:rsid w:val="00D43A1A"/>
    <w:rsid w:val="00D64B9E"/>
    <w:rsid w:val="00D64FC1"/>
    <w:rsid w:val="00D85A76"/>
    <w:rsid w:val="00DC276F"/>
    <w:rsid w:val="00DD751B"/>
    <w:rsid w:val="00DE4457"/>
    <w:rsid w:val="00E05CC9"/>
    <w:rsid w:val="00E621ED"/>
    <w:rsid w:val="00E809F3"/>
    <w:rsid w:val="00E852AF"/>
    <w:rsid w:val="00EC710A"/>
    <w:rsid w:val="00EE4F85"/>
    <w:rsid w:val="00EE7B08"/>
    <w:rsid w:val="00F0793A"/>
    <w:rsid w:val="00F14290"/>
    <w:rsid w:val="00F23BE8"/>
    <w:rsid w:val="00F258D9"/>
    <w:rsid w:val="00F47DD8"/>
    <w:rsid w:val="00F70CF6"/>
    <w:rsid w:val="00F7759F"/>
    <w:rsid w:val="00F818AB"/>
    <w:rsid w:val="00F830EA"/>
    <w:rsid w:val="00FC19E5"/>
    <w:rsid w:val="00FE563C"/>
    <w:rsid w:val="01D837A8"/>
    <w:rsid w:val="02BB3B0C"/>
    <w:rsid w:val="07120223"/>
    <w:rsid w:val="0D2C4385"/>
    <w:rsid w:val="10027ADA"/>
    <w:rsid w:val="10A86934"/>
    <w:rsid w:val="1C3A5958"/>
    <w:rsid w:val="1C647CD3"/>
    <w:rsid w:val="27193BB4"/>
    <w:rsid w:val="2A9F7CEF"/>
    <w:rsid w:val="2AAC0105"/>
    <w:rsid w:val="2EC43C8A"/>
    <w:rsid w:val="39115FFC"/>
    <w:rsid w:val="39DB4856"/>
    <w:rsid w:val="437D6707"/>
    <w:rsid w:val="457E1526"/>
    <w:rsid w:val="4DFF3B56"/>
    <w:rsid w:val="533453F6"/>
    <w:rsid w:val="58200B14"/>
    <w:rsid w:val="591112FF"/>
    <w:rsid w:val="5D5B24B2"/>
    <w:rsid w:val="694374E2"/>
    <w:rsid w:val="6E710494"/>
    <w:rsid w:val="72721ECF"/>
    <w:rsid w:val="73D9522B"/>
    <w:rsid w:val="769206FE"/>
    <w:rsid w:val="78271A4C"/>
    <w:rsid w:val="79BB77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cstheme="minorBidi"/>
      <w:b/>
      <w:bCs/>
      <w:sz w:val="32"/>
      <w:szCs w:val="32"/>
    </w:rPr>
  </w:style>
  <w:style w:type="paragraph" w:styleId="3">
    <w:name w:val="heading 3"/>
    <w:basedOn w:val="1"/>
    <w:next w:val="1"/>
    <w:unhideWhenUsed/>
    <w:qFormat/>
    <w:uiPriority w:val="0"/>
    <w:pPr>
      <w:keepNext/>
      <w:keepLines/>
      <w:spacing w:before="260" w:after="260" w:line="413" w:lineRule="auto"/>
      <w:outlineLvl w:val="2"/>
    </w:pPr>
    <w:rPr>
      <w:b/>
      <w:sz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4"/>
    <w:qFormat/>
    <w:uiPriority w:val="0"/>
    <w:rPr>
      <w:rFonts w:eastAsiaTheme="minorEastAsia" w:cstheme="minorBidi"/>
    </w:rPr>
  </w:style>
  <w:style w:type="paragraph" w:styleId="5">
    <w:name w:val="Balloon Text"/>
    <w:basedOn w:val="1"/>
    <w:link w:val="23"/>
    <w:qFormat/>
    <w:uiPriority w:val="0"/>
    <w:rPr>
      <w:rFonts w:ascii="宋体"/>
      <w:sz w:val="18"/>
      <w:szCs w:val="18"/>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9">
    <w:name w:val="annotation subject"/>
    <w:basedOn w:val="4"/>
    <w:next w:val="4"/>
    <w:link w:val="25"/>
    <w:semiHidden/>
    <w:unhideWhenUsed/>
    <w:qFormat/>
    <w:uiPriority w:val="0"/>
    <w:pPr>
      <w:jc w:val="left"/>
    </w:pPr>
    <w:rPr>
      <w:rFonts w:eastAsia="宋体" w:cs="Times New Roman"/>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99"/>
  </w:style>
  <w:style w:type="character" w:styleId="14">
    <w:name w:val="Emphasis"/>
    <w:basedOn w:val="12"/>
    <w:qFormat/>
    <w:uiPriority w:val="0"/>
    <w:rPr>
      <w:i/>
    </w:rPr>
  </w:style>
  <w:style w:type="character" w:styleId="15">
    <w:name w:val="annotation reference"/>
    <w:basedOn w:val="12"/>
    <w:qFormat/>
    <w:uiPriority w:val="0"/>
    <w:rPr>
      <w:sz w:val="21"/>
      <w:szCs w:val="21"/>
    </w:rPr>
  </w:style>
  <w:style w:type="paragraph" w:customStyle="1" w:styleId="16">
    <w:name w:val="222222222二、"/>
    <w:basedOn w:val="1"/>
    <w:qFormat/>
    <w:uiPriority w:val="0"/>
    <w:pPr>
      <w:adjustRightInd w:val="0"/>
      <w:snapToGrid w:val="0"/>
      <w:spacing w:beforeLines="30" w:afterLines="50"/>
      <w:ind w:firstLine="482" w:firstLineChars="200"/>
    </w:pPr>
    <w:rPr>
      <w:rFonts w:ascii="黑体" w:hAnsi="黑体" w:eastAsia="黑体"/>
      <w:b/>
      <w:sz w:val="24"/>
      <w:szCs w:val="24"/>
    </w:rPr>
  </w:style>
  <w:style w:type="paragraph" w:customStyle="1" w:styleId="17">
    <w:name w:val="3333333正文"/>
    <w:basedOn w:val="1"/>
    <w:qFormat/>
    <w:uiPriority w:val="0"/>
    <w:pPr>
      <w:adjustRightInd w:val="0"/>
      <w:snapToGrid w:val="0"/>
      <w:spacing w:line="288" w:lineRule="auto"/>
      <w:ind w:firstLine="420" w:firstLineChars="200"/>
    </w:pPr>
    <w:rPr>
      <w:rFonts w:ascii="宋体" w:hAnsi="宋体"/>
      <w:szCs w:val="21"/>
    </w:rPr>
  </w:style>
  <w:style w:type="paragraph" w:customStyle="1" w:styleId="18">
    <w:name w:val="0-正文"/>
    <w:basedOn w:val="1"/>
    <w:qFormat/>
    <w:uiPriority w:val="7"/>
    <w:pPr>
      <w:spacing w:line="360" w:lineRule="exact"/>
      <w:ind w:firstLine="480" w:firstLineChars="200"/>
    </w:pPr>
    <w:rPr>
      <w:rFonts w:eastAsia="仿宋" w:cs="仿宋"/>
      <w:color w:val="000000"/>
      <w:kern w:val="24"/>
      <w:sz w:val="24"/>
    </w:rPr>
  </w:style>
  <w:style w:type="paragraph" w:customStyle="1" w:styleId="19">
    <w:name w:val="2222222 一、"/>
    <w:basedOn w:val="1"/>
    <w:link w:val="27"/>
    <w:qFormat/>
    <w:uiPriority w:val="0"/>
    <w:pPr>
      <w:adjustRightInd w:val="0"/>
      <w:snapToGrid w:val="0"/>
      <w:spacing w:beforeLines="30" w:afterLines="50"/>
      <w:ind w:firstLine="200" w:firstLineChars="200"/>
    </w:pPr>
    <w:rPr>
      <w:rFonts w:ascii="黑体" w:hAnsi="黑体" w:eastAsia="黑体"/>
      <w:b/>
      <w:sz w:val="24"/>
      <w:szCs w:val="24"/>
    </w:rPr>
  </w:style>
  <w:style w:type="paragraph" w:customStyle="1" w:styleId="20">
    <w:name w:val="4444444表格"/>
    <w:basedOn w:val="1"/>
    <w:qFormat/>
    <w:uiPriority w:val="0"/>
    <w:pPr>
      <w:adjustRightInd w:val="0"/>
      <w:snapToGrid w:val="0"/>
      <w:spacing w:beforeLines="10" w:afterLines="10"/>
      <w:jc w:val="center"/>
    </w:pPr>
    <w:rPr>
      <w:rFonts w:ascii="宋体" w:hAnsi="宋体"/>
      <w:sz w:val="18"/>
      <w:szCs w:val="18"/>
    </w:rPr>
  </w:style>
  <w:style w:type="paragraph" w:customStyle="1" w:styleId="21">
    <w:name w:val="55555表头字"/>
    <w:basedOn w:val="1"/>
    <w:qFormat/>
    <w:uiPriority w:val="0"/>
    <w:pPr>
      <w:jc w:val="center"/>
    </w:pPr>
    <w:rPr>
      <w:rFonts w:ascii="华文中宋" w:hAnsi="华文中宋" w:eastAsia="华文中宋"/>
      <w:b/>
      <w:sz w:val="30"/>
      <w:szCs w:val="30"/>
    </w:rPr>
  </w:style>
  <w:style w:type="paragraph" w:customStyle="1" w:styleId="22">
    <w:name w:val="111111111大标"/>
    <w:basedOn w:val="2"/>
    <w:qFormat/>
    <w:uiPriority w:val="0"/>
    <w:pPr>
      <w:adjustRightInd w:val="0"/>
      <w:snapToGrid w:val="0"/>
      <w:spacing w:beforeLines="160" w:afterLines="160" w:line="380" w:lineRule="exact"/>
      <w:jc w:val="center"/>
    </w:pPr>
    <w:rPr>
      <w:rFonts w:ascii="黑体" w:hAnsi="黑体"/>
      <w:szCs w:val="36"/>
    </w:rPr>
  </w:style>
  <w:style w:type="character" w:customStyle="1" w:styleId="23">
    <w:name w:val="Balloon Text Char"/>
    <w:basedOn w:val="12"/>
    <w:link w:val="5"/>
    <w:qFormat/>
    <w:uiPriority w:val="0"/>
    <w:rPr>
      <w:rFonts w:ascii="宋体" w:hAnsi="Calibri" w:eastAsia="宋体" w:cs="Times New Roman"/>
      <w:kern w:val="2"/>
      <w:sz w:val="18"/>
      <w:szCs w:val="18"/>
    </w:rPr>
  </w:style>
  <w:style w:type="character" w:customStyle="1" w:styleId="24">
    <w:name w:val="Comment Text Char"/>
    <w:basedOn w:val="12"/>
    <w:link w:val="4"/>
    <w:qFormat/>
    <w:uiPriority w:val="0"/>
    <w:rPr>
      <w:rFonts w:ascii="Calibri" w:hAnsi="Calibri"/>
      <w:kern w:val="2"/>
      <w:sz w:val="21"/>
      <w:szCs w:val="22"/>
    </w:rPr>
  </w:style>
  <w:style w:type="character" w:customStyle="1" w:styleId="25">
    <w:name w:val="Comment Subject Char"/>
    <w:basedOn w:val="24"/>
    <w:link w:val="9"/>
    <w:semiHidden/>
    <w:uiPriority w:val="0"/>
    <w:rPr>
      <w:rFonts w:ascii="Calibri" w:hAnsi="Calibri" w:eastAsia="宋体" w:cs="Times New Roman"/>
      <w:b/>
      <w:bCs/>
      <w:kern w:val="2"/>
      <w:sz w:val="21"/>
      <w:szCs w:val="22"/>
    </w:rPr>
  </w:style>
  <w:style w:type="paragraph" w:styleId="26">
    <w:name w:val="List Paragraph"/>
    <w:basedOn w:val="1"/>
    <w:qFormat/>
    <w:uiPriority w:val="34"/>
    <w:pPr>
      <w:ind w:firstLine="420" w:firstLineChars="200"/>
    </w:pPr>
    <w:rPr>
      <w:rFonts w:ascii="Times New Roman" w:hAnsi="Times New Roman" w:cstheme="minorBidi"/>
      <w:sz w:val="28"/>
    </w:rPr>
  </w:style>
  <w:style w:type="character" w:customStyle="1" w:styleId="27">
    <w:name w:val="2222222 一、 Char"/>
    <w:link w:val="19"/>
    <w:qFormat/>
    <w:locked/>
    <w:uiPriority w:val="0"/>
    <w:rPr>
      <w:rFonts w:ascii="黑体" w:hAnsi="黑体" w:eastAsia="黑体"/>
      <w:b/>
      <w:kern w:val="2"/>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B71F5-6373-4CBC-B408-14A3B8529E2B}">
  <ds:schemaRefs/>
</ds:datastoreItem>
</file>

<file path=docProps/app.xml><?xml version="1.0" encoding="utf-8"?>
<Properties xmlns="http://schemas.openxmlformats.org/officeDocument/2006/extended-properties" xmlns:vt="http://schemas.openxmlformats.org/officeDocument/2006/docPropsVTypes">
  <Template>Normal.dotm</Template>
  <Pages>15</Pages>
  <Words>2833</Words>
  <Characters>16152</Characters>
  <Lines>134</Lines>
  <Paragraphs>37</Paragraphs>
  <TotalTime>22</TotalTime>
  <ScaleCrop>false</ScaleCrop>
  <LinksUpToDate>false</LinksUpToDate>
  <CharactersWithSpaces>18948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2023-11-09T02:44:00Z</dcterms:created>
  <dc:creator>zzz</dc:creator>
  <cp:lastModifiedBy>英语蔡老师</cp:lastModifiedBy>
  <dcterms:modified xsi:type="dcterms:W3CDTF">2023-11-09T08:28:26Z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C97284D846554125BA3E2AB471ACB96C_13</vt:lpwstr>
  </property>
</Properties>
</file>